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3E26" w14:textId="77777777" w:rsidR="000E09FA" w:rsidRPr="000A0E9E" w:rsidRDefault="000E09FA" w:rsidP="00FA1AA7">
      <w:pPr>
        <w:spacing w:before="120" w:after="120" w:line="300" w:lineRule="auto"/>
        <w:jc w:val="center"/>
        <w:rPr>
          <w:rFonts w:ascii="Times New Roman" w:hAnsi="Times New Roman" w:cs="Times New Roman"/>
          <w:b/>
        </w:rPr>
      </w:pPr>
    </w:p>
    <w:p w14:paraId="204C732F" w14:textId="77777777" w:rsidR="000E09FA" w:rsidRPr="000A0E9E" w:rsidRDefault="000E09FA" w:rsidP="00FA1AA7">
      <w:pPr>
        <w:spacing w:before="120" w:after="120" w:line="300" w:lineRule="auto"/>
        <w:jc w:val="center"/>
        <w:rPr>
          <w:rFonts w:ascii="Times New Roman" w:hAnsi="Times New Roman" w:cs="Times New Roman"/>
          <w:b/>
        </w:rPr>
      </w:pPr>
    </w:p>
    <w:p w14:paraId="7C2CA456" w14:textId="330E539A" w:rsidR="000E09FA" w:rsidRPr="000A0E9E" w:rsidRDefault="000E09FA" w:rsidP="00FA1AA7">
      <w:pPr>
        <w:spacing w:before="120" w:after="120" w:line="300" w:lineRule="auto"/>
        <w:jc w:val="center"/>
        <w:rPr>
          <w:rFonts w:ascii="Times New Roman" w:hAnsi="Times New Roman" w:cs="Times New Roman"/>
          <w:b/>
        </w:rPr>
      </w:pPr>
    </w:p>
    <w:p w14:paraId="47AA18E8" w14:textId="6FDE942E" w:rsidR="000E09FA" w:rsidRPr="000A0E9E" w:rsidRDefault="000E09FA" w:rsidP="00FA1AA7">
      <w:pPr>
        <w:spacing w:before="120" w:after="120" w:line="300" w:lineRule="auto"/>
        <w:jc w:val="center"/>
        <w:rPr>
          <w:rFonts w:ascii="Times New Roman" w:hAnsi="Times New Roman" w:cs="Times New Roman"/>
          <w:b/>
        </w:rPr>
      </w:pPr>
    </w:p>
    <w:p w14:paraId="48E79A74" w14:textId="77777777" w:rsidR="000E09FA" w:rsidRDefault="000E09FA" w:rsidP="00FA1AA7">
      <w:pPr>
        <w:spacing w:before="120" w:after="120" w:line="300" w:lineRule="auto"/>
        <w:jc w:val="center"/>
        <w:rPr>
          <w:rFonts w:ascii="Times New Roman" w:hAnsi="Times New Roman" w:cs="Times New Roman"/>
          <w:b/>
        </w:rPr>
      </w:pPr>
    </w:p>
    <w:p w14:paraId="33E14878" w14:textId="77777777" w:rsidR="00FA1AA7" w:rsidRDefault="00FA1AA7" w:rsidP="00FA1AA7">
      <w:pPr>
        <w:spacing w:before="120" w:after="120" w:line="300" w:lineRule="auto"/>
        <w:jc w:val="center"/>
        <w:rPr>
          <w:rFonts w:ascii="Times New Roman" w:hAnsi="Times New Roman" w:cs="Times New Roman"/>
          <w:b/>
        </w:rPr>
      </w:pPr>
    </w:p>
    <w:p w14:paraId="4B15C9BE" w14:textId="77777777" w:rsidR="00FA1AA7" w:rsidRDefault="00FA1AA7" w:rsidP="00FA1AA7">
      <w:pPr>
        <w:spacing w:before="120" w:after="120" w:line="300" w:lineRule="auto"/>
        <w:jc w:val="center"/>
        <w:rPr>
          <w:rFonts w:ascii="Times New Roman" w:hAnsi="Times New Roman" w:cs="Times New Roman"/>
          <w:b/>
        </w:rPr>
      </w:pPr>
    </w:p>
    <w:p w14:paraId="1CC2809D" w14:textId="77777777" w:rsidR="00FA1AA7" w:rsidRDefault="00FA1AA7" w:rsidP="00FA1AA7">
      <w:pPr>
        <w:spacing w:before="120" w:after="120" w:line="300" w:lineRule="auto"/>
        <w:jc w:val="center"/>
        <w:rPr>
          <w:rFonts w:ascii="Times New Roman" w:hAnsi="Times New Roman" w:cs="Times New Roman"/>
          <w:b/>
        </w:rPr>
      </w:pPr>
    </w:p>
    <w:p w14:paraId="0760AB24" w14:textId="77777777" w:rsidR="00FA1AA7" w:rsidRDefault="00FA1AA7" w:rsidP="00FA1AA7">
      <w:pPr>
        <w:spacing w:before="120" w:after="120" w:line="300" w:lineRule="auto"/>
        <w:jc w:val="center"/>
        <w:rPr>
          <w:rFonts w:ascii="Times New Roman" w:hAnsi="Times New Roman" w:cs="Times New Roman"/>
          <w:b/>
        </w:rPr>
      </w:pPr>
    </w:p>
    <w:p w14:paraId="1A1070E8" w14:textId="77777777" w:rsidR="000E09FA" w:rsidRPr="000A0E9E" w:rsidRDefault="000E09FA" w:rsidP="00FA1AA7">
      <w:pPr>
        <w:spacing w:before="120" w:after="120" w:line="300" w:lineRule="auto"/>
        <w:rPr>
          <w:rFonts w:ascii="Times New Roman" w:hAnsi="Times New Roman" w:cs="Times New Roman"/>
          <w:b/>
        </w:rPr>
      </w:pPr>
    </w:p>
    <w:p w14:paraId="3FAFD2E0" w14:textId="5154E3B0" w:rsidR="00481B8F" w:rsidRPr="00FA1AA7" w:rsidRDefault="00481B8F" w:rsidP="00FA1AA7">
      <w:pPr>
        <w:spacing w:line="300" w:lineRule="auto"/>
        <w:jc w:val="center"/>
        <w:rPr>
          <w:rFonts w:ascii="Times New Roman" w:hAnsi="Times New Roman" w:cs="Times New Roman"/>
          <w:b/>
          <w:sz w:val="28"/>
          <w:szCs w:val="28"/>
        </w:rPr>
      </w:pPr>
      <w:r w:rsidRPr="00FA1AA7">
        <w:rPr>
          <w:rFonts w:ascii="Times New Roman" w:hAnsi="Times New Roman" w:cs="Times New Roman"/>
          <w:b/>
          <w:sz w:val="28"/>
          <w:szCs w:val="28"/>
        </w:rPr>
        <w:t xml:space="preserve">BÖLÜM </w:t>
      </w:r>
      <w:r w:rsidR="00E90196" w:rsidRPr="00FA1AA7">
        <w:rPr>
          <w:rFonts w:ascii="Times New Roman" w:hAnsi="Times New Roman" w:cs="Times New Roman"/>
          <w:b/>
          <w:sz w:val="28"/>
          <w:szCs w:val="28"/>
        </w:rPr>
        <w:t>1</w:t>
      </w:r>
    </w:p>
    <w:p w14:paraId="55F78BF8" w14:textId="77777777" w:rsidR="000A0E9E" w:rsidRPr="00087676" w:rsidRDefault="00F2347C" w:rsidP="00FA1AA7">
      <w:pPr>
        <w:spacing w:line="300" w:lineRule="auto"/>
        <w:jc w:val="center"/>
        <w:rPr>
          <w:rFonts w:ascii="Times New Roman" w:hAnsi="Times New Roman" w:cs="Times New Roman"/>
          <w:b/>
          <w:sz w:val="24"/>
          <w:szCs w:val="24"/>
        </w:rPr>
      </w:pPr>
      <w:r w:rsidRPr="00087676">
        <w:rPr>
          <w:rFonts w:ascii="Times New Roman" w:hAnsi="Times New Roman" w:cs="Times New Roman"/>
          <w:b/>
          <w:sz w:val="24"/>
          <w:szCs w:val="24"/>
        </w:rPr>
        <w:t>MİMARLIKTA YİNELEMELİ SİNİR AĞLARI (RNN): KURAMSAL ÇERÇEVE, LİTERATÜR ANALİZİ VE UYGULAMA POTANSİYELLERİ</w:t>
      </w:r>
    </w:p>
    <w:p w14:paraId="5F887B34" w14:textId="6C865650" w:rsidR="00481B8F" w:rsidRPr="00FA1AA7" w:rsidRDefault="00136470" w:rsidP="00FA1AA7">
      <w:pPr>
        <w:spacing w:line="300" w:lineRule="auto"/>
        <w:jc w:val="center"/>
        <w:rPr>
          <w:rFonts w:ascii="Times New Roman" w:hAnsi="Times New Roman" w:cs="Times New Roman"/>
          <w:b/>
          <w:sz w:val="24"/>
          <w:szCs w:val="24"/>
        </w:rPr>
      </w:pPr>
      <w:r w:rsidRPr="00FA1AA7">
        <w:rPr>
          <w:rFonts w:ascii="Times New Roman" w:hAnsi="Times New Roman" w:cs="Times New Roman"/>
          <w:sz w:val="24"/>
          <w:szCs w:val="24"/>
        </w:rPr>
        <w:t>Dr. Öğ</w:t>
      </w:r>
      <w:r w:rsidR="00FA1AA7">
        <w:rPr>
          <w:rFonts w:ascii="Times New Roman" w:hAnsi="Times New Roman" w:cs="Times New Roman"/>
          <w:sz w:val="24"/>
          <w:szCs w:val="24"/>
        </w:rPr>
        <w:t>r.</w:t>
      </w:r>
      <w:r w:rsidRPr="00FA1AA7">
        <w:rPr>
          <w:rFonts w:ascii="Times New Roman" w:hAnsi="Times New Roman" w:cs="Times New Roman"/>
          <w:sz w:val="24"/>
          <w:szCs w:val="24"/>
        </w:rPr>
        <w:t xml:space="preserve"> Üyesi Minel </w:t>
      </w:r>
      <w:r w:rsidR="00FA1AA7" w:rsidRPr="00FA1AA7">
        <w:rPr>
          <w:rFonts w:ascii="Times New Roman" w:hAnsi="Times New Roman" w:cs="Times New Roman"/>
          <w:sz w:val="24"/>
          <w:szCs w:val="24"/>
        </w:rPr>
        <w:t>KURTULUŞ</w:t>
      </w:r>
      <w:r w:rsidR="00481B8F" w:rsidRPr="00FA1AA7">
        <w:rPr>
          <w:rStyle w:val="DipnotBavurusu"/>
          <w:rFonts w:ascii="Times New Roman" w:hAnsi="Times New Roman" w:cs="Times New Roman"/>
          <w:sz w:val="24"/>
          <w:szCs w:val="24"/>
          <w:lang w:val="en-US"/>
        </w:rPr>
        <w:footnoteReference w:id="1"/>
      </w:r>
      <w:r w:rsidR="00FA1AA7" w:rsidRPr="00FA1AA7">
        <w:rPr>
          <w:rFonts w:ascii="Times New Roman" w:hAnsi="Times New Roman" w:cs="Times New Roman"/>
          <w:sz w:val="24"/>
          <w:szCs w:val="24"/>
        </w:rPr>
        <w:t xml:space="preserve"> </w:t>
      </w:r>
    </w:p>
    <w:p w14:paraId="3A5F01FA" w14:textId="0D8A5BBF" w:rsidR="001B677B" w:rsidRPr="00FA1AA7" w:rsidRDefault="00FA1AA7" w:rsidP="00FA1AA7">
      <w:pPr>
        <w:spacing w:line="300" w:lineRule="auto"/>
        <w:jc w:val="center"/>
        <w:rPr>
          <w:rFonts w:ascii="Times New Roman" w:hAnsi="Times New Roman" w:cs="Times New Roman"/>
          <w:sz w:val="24"/>
          <w:szCs w:val="24"/>
        </w:rPr>
      </w:pPr>
      <w:r w:rsidRPr="00FA1AA7">
        <w:rPr>
          <w:rFonts w:ascii="Times New Roman" w:hAnsi="Times New Roman" w:cs="Times New Roman"/>
          <w:sz w:val="24"/>
          <w:szCs w:val="24"/>
        </w:rPr>
        <w:t>DOI: https://www.doi.org/10.5281/zenodo.21538402</w:t>
      </w:r>
    </w:p>
    <w:p w14:paraId="131500E0" w14:textId="27CF4C0C" w:rsidR="000E09FA" w:rsidRPr="000A0E9E" w:rsidRDefault="000E09FA" w:rsidP="00FA1AA7">
      <w:pPr>
        <w:spacing w:before="120" w:after="120" w:line="300" w:lineRule="auto"/>
        <w:jc w:val="both"/>
        <w:rPr>
          <w:rFonts w:ascii="Times New Roman" w:hAnsi="Times New Roman" w:cs="Times New Roman"/>
        </w:rPr>
      </w:pPr>
    </w:p>
    <w:p w14:paraId="56A52473" w14:textId="1874438B" w:rsidR="000E09FA" w:rsidRPr="000A0E9E" w:rsidRDefault="000E09FA" w:rsidP="00FA1AA7">
      <w:pPr>
        <w:spacing w:before="120" w:after="120" w:line="300" w:lineRule="auto"/>
        <w:jc w:val="both"/>
        <w:rPr>
          <w:rFonts w:ascii="Times New Roman" w:hAnsi="Times New Roman" w:cs="Times New Roman"/>
        </w:rPr>
      </w:pPr>
    </w:p>
    <w:p w14:paraId="3F4FF753" w14:textId="79CFFE18" w:rsidR="000E09FA" w:rsidRPr="000A0E9E" w:rsidRDefault="000E09FA" w:rsidP="00FA1AA7">
      <w:pPr>
        <w:spacing w:before="120" w:after="120" w:line="300" w:lineRule="auto"/>
        <w:jc w:val="both"/>
        <w:rPr>
          <w:rFonts w:ascii="Times New Roman" w:hAnsi="Times New Roman" w:cs="Times New Roman"/>
        </w:rPr>
      </w:pPr>
    </w:p>
    <w:p w14:paraId="3B53E1D8" w14:textId="1C0BF084" w:rsidR="000E09FA" w:rsidRPr="000A0E9E" w:rsidRDefault="000E09FA" w:rsidP="00FA1AA7">
      <w:pPr>
        <w:spacing w:before="120" w:after="120" w:line="300" w:lineRule="auto"/>
        <w:jc w:val="both"/>
        <w:rPr>
          <w:rFonts w:ascii="Times New Roman" w:hAnsi="Times New Roman" w:cs="Times New Roman"/>
        </w:rPr>
      </w:pPr>
    </w:p>
    <w:p w14:paraId="1116B1A7" w14:textId="2EAA01E6" w:rsidR="000E09FA" w:rsidRPr="000A0E9E" w:rsidRDefault="000E09FA" w:rsidP="00FA1AA7">
      <w:pPr>
        <w:spacing w:before="120" w:after="120" w:line="300" w:lineRule="auto"/>
        <w:jc w:val="both"/>
        <w:rPr>
          <w:rFonts w:ascii="Times New Roman" w:hAnsi="Times New Roman" w:cs="Times New Roman"/>
        </w:rPr>
      </w:pPr>
    </w:p>
    <w:p w14:paraId="4B17B12A" w14:textId="66F48593" w:rsidR="000E09FA" w:rsidRPr="000A0E9E" w:rsidRDefault="000E09FA" w:rsidP="00FA1AA7">
      <w:pPr>
        <w:spacing w:before="120" w:after="120" w:line="300" w:lineRule="auto"/>
        <w:jc w:val="both"/>
        <w:rPr>
          <w:rFonts w:ascii="Times New Roman" w:hAnsi="Times New Roman" w:cs="Times New Roman"/>
        </w:rPr>
      </w:pPr>
    </w:p>
    <w:p w14:paraId="4DB55921" w14:textId="41292313" w:rsidR="000E09FA" w:rsidRPr="000A0E9E" w:rsidRDefault="000E09FA" w:rsidP="00FA1AA7">
      <w:pPr>
        <w:spacing w:before="120" w:after="120" w:line="300" w:lineRule="auto"/>
        <w:jc w:val="both"/>
        <w:rPr>
          <w:rFonts w:ascii="Times New Roman" w:hAnsi="Times New Roman" w:cs="Times New Roman"/>
        </w:rPr>
      </w:pPr>
    </w:p>
    <w:p w14:paraId="623372CE" w14:textId="6AC8400B" w:rsidR="000E09FA" w:rsidRPr="000A0E9E" w:rsidRDefault="000E09FA" w:rsidP="00FA1AA7">
      <w:pPr>
        <w:spacing w:before="120" w:after="120" w:line="300" w:lineRule="auto"/>
        <w:jc w:val="both"/>
        <w:rPr>
          <w:rFonts w:ascii="Times New Roman" w:hAnsi="Times New Roman" w:cs="Times New Roman"/>
        </w:rPr>
      </w:pPr>
    </w:p>
    <w:p w14:paraId="1F4DE5D3" w14:textId="0A76A500" w:rsidR="000E09FA" w:rsidRPr="000A0E9E" w:rsidRDefault="000E09FA" w:rsidP="00FA1AA7">
      <w:pPr>
        <w:spacing w:before="120" w:after="120" w:line="300" w:lineRule="auto"/>
        <w:jc w:val="both"/>
        <w:rPr>
          <w:rFonts w:ascii="Times New Roman" w:hAnsi="Times New Roman" w:cs="Times New Roman"/>
        </w:rPr>
      </w:pPr>
    </w:p>
    <w:p w14:paraId="04A4A035" w14:textId="3AA2D55D" w:rsidR="000E09FA" w:rsidRPr="000A0E9E" w:rsidRDefault="000E09FA" w:rsidP="00FA1AA7">
      <w:pPr>
        <w:spacing w:before="120" w:after="120" w:line="300" w:lineRule="auto"/>
        <w:jc w:val="both"/>
        <w:rPr>
          <w:rFonts w:ascii="Times New Roman" w:hAnsi="Times New Roman" w:cs="Times New Roman"/>
        </w:rPr>
      </w:pPr>
    </w:p>
    <w:p w14:paraId="13E02EE6" w14:textId="1A73E66E" w:rsidR="000E09FA" w:rsidRPr="000A0E9E" w:rsidRDefault="000E09FA" w:rsidP="00FA1AA7">
      <w:pPr>
        <w:spacing w:before="120" w:after="120" w:line="300" w:lineRule="auto"/>
        <w:jc w:val="both"/>
        <w:rPr>
          <w:rFonts w:ascii="Times New Roman" w:hAnsi="Times New Roman" w:cs="Times New Roman"/>
        </w:rPr>
      </w:pPr>
    </w:p>
    <w:p w14:paraId="6B5BB844" w14:textId="38B8EC49" w:rsidR="000E09FA" w:rsidRPr="000A0E9E" w:rsidRDefault="000E09FA" w:rsidP="00FA1AA7">
      <w:pPr>
        <w:spacing w:before="120" w:after="120" w:line="300" w:lineRule="auto"/>
        <w:jc w:val="both"/>
        <w:rPr>
          <w:rFonts w:ascii="Times New Roman" w:hAnsi="Times New Roman" w:cs="Times New Roman"/>
        </w:rPr>
      </w:pPr>
    </w:p>
    <w:p w14:paraId="294D6F6F" w14:textId="1AB8B0AC" w:rsidR="000E09FA" w:rsidRPr="000A0E9E" w:rsidRDefault="000E09FA" w:rsidP="00FA1AA7">
      <w:pPr>
        <w:spacing w:before="120" w:after="120" w:line="300" w:lineRule="auto"/>
        <w:jc w:val="both"/>
        <w:rPr>
          <w:rFonts w:ascii="Times New Roman" w:hAnsi="Times New Roman" w:cs="Times New Roman"/>
        </w:rPr>
      </w:pPr>
    </w:p>
    <w:p w14:paraId="3A5E6491" w14:textId="5244DD5A" w:rsidR="000E09FA" w:rsidRPr="000A0E9E" w:rsidRDefault="000E09FA" w:rsidP="00FA1AA7">
      <w:pPr>
        <w:spacing w:before="120" w:after="120" w:line="300" w:lineRule="auto"/>
        <w:jc w:val="both"/>
        <w:rPr>
          <w:rFonts w:ascii="Times New Roman" w:hAnsi="Times New Roman" w:cs="Times New Roman"/>
        </w:rPr>
      </w:pPr>
    </w:p>
    <w:p w14:paraId="36EC94E5" w14:textId="2D18EECF" w:rsidR="000E09FA" w:rsidRPr="000A0E9E" w:rsidRDefault="000E09FA" w:rsidP="00FA1AA7">
      <w:pPr>
        <w:spacing w:before="120" w:after="120" w:line="300" w:lineRule="auto"/>
        <w:jc w:val="both"/>
        <w:rPr>
          <w:rFonts w:ascii="Times New Roman" w:hAnsi="Times New Roman" w:cs="Times New Roman"/>
        </w:rPr>
      </w:pPr>
    </w:p>
    <w:p w14:paraId="308E37F8" w14:textId="5B05E47B" w:rsidR="000E09FA" w:rsidRPr="000A0E9E" w:rsidRDefault="000E09FA" w:rsidP="00FA1AA7">
      <w:pPr>
        <w:spacing w:before="120" w:after="120" w:line="300" w:lineRule="auto"/>
        <w:jc w:val="both"/>
        <w:rPr>
          <w:rFonts w:ascii="Times New Roman" w:hAnsi="Times New Roman" w:cs="Times New Roman"/>
        </w:rPr>
      </w:pPr>
    </w:p>
    <w:p w14:paraId="0C1B3627" w14:textId="0AF92620" w:rsidR="000E09FA" w:rsidRPr="000A0E9E" w:rsidRDefault="000E09FA" w:rsidP="00FA1AA7">
      <w:pPr>
        <w:spacing w:before="120" w:after="120" w:line="300" w:lineRule="auto"/>
        <w:jc w:val="both"/>
        <w:rPr>
          <w:rFonts w:ascii="Times New Roman" w:hAnsi="Times New Roman" w:cs="Times New Roman"/>
        </w:rPr>
      </w:pPr>
    </w:p>
    <w:p w14:paraId="133856B2" w14:textId="73629F90" w:rsidR="000E09FA" w:rsidRPr="000A0E9E" w:rsidRDefault="000E09FA" w:rsidP="00FA1AA7">
      <w:pPr>
        <w:spacing w:before="120" w:after="120" w:line="300" w:lineRule="auto"/>
        <w:jc w:val="both"/>
        <w:rPr>
          <w:rFonts w:ascii="Times New Roman" w:hAnsi="Times New Roman" w:cs="Times New Roman"/>
        </w:rPr>
      </w:pPr>
    </w:p>
    <w:p w14:paraId="29903A4B" w14:textId="1D192724" w:rsidR="000E09FA" w:rsidRPr="000A0E9E" w:rsidRDefault="000E09FA" w:rsidP="00FA1AA7">
      <w:pPr>
        <w:spacing w:before="120" w:after="120" w:line="300" w:lineRule="auto"/>
        <w:jc w:val="both"/>
        <w:rPr>
          <w:rFonts w:ascii="Times New Roman" w:hAnsi="Times New Roman" w:cs="Times New Roman"/>
        </w:rPr>
      </w:pPr>
    </w:p>
    <w:p w14:paraId="68FF4606" w14:textId="242E4BFE" w:rsidR="000E09FA" w:rsidRPr="000A0E9E" w:rsidRDefault="000E09FA" w:rsidP="00FA1AA7">
      <w:pPr>
        <w:spacing w:before="120" w:after="120" w:line="300" w:lineRule="auto"/>
        <w:jc w:val="both"/>
        <w:rPr>
          <w:rFonts w:ascii="Times New Roman" w:hAnsi="Times New Roman" w:cs="Times New Roman"/>
        </w:rPr>
      </w:pPr>
    </w:p>
    <w:p w14:paraId="1F2613C3" w14:textId="12D0D411" w:rsidR="000E09FA" w:rsidRPr="000A0E9E" w:rsidRDefault="000E09FA" w:rsidP="00FA1AA7">
      <w:pPr>
        <w:spacing w:before="120" w:after="120" w:line="300" w:lineRule="auto"/>
        <w:jc w:val="both"/>
        <w:rPr>
          <w:rFonts w:ascii="Times New Roman" w:hAnsi="Times New Roman" w:cs="Times New Roman"/>
        </w:rPr>
      </w:pPr>
    </w:p>
    <w:p w14:paraId="70645ACD" w14:textId="54FC6761" w:rsidR="000E09FA" w:rsidRPr="000A0E9E" w:rsidRDefault="000E09FA" w:rsidP="00FA1AA7">
      <w:pPr>
        <w:spacing w:before="120" w:after="120" w:line="300" w:lineRule="auto"/>
        <w:jc w:val="both"/>
        <w:rPr>
          <w:rFonts w:ascii="Times New Roman" w:hAnsi="Times New Roman" w:cs="Times New Roman"/>
        </w:rPr>
      </w:pPr>
    </w:p>
    <w:p w14:paraId="7216C648" w14:textId="6EC1B463" w:rsidR="000E09FA" w:rsidRDefault="000E09FA" w:rsidP="00FA1AA7">
      <w:pPr>
        <w:spacing w:before="120" w:after="120" w:line="300" w:lineRule="auto"/>
        <w:jc w:val="both"/>
        <w:rPr>
          <w:rFonts w:ascii="Times New Roman" w:hAnsi="Times New Roman" w:cs="Times New Roman"/>
        </w:rPr>
      </w:pPr>
    </w:p>
    <w:p w14:paraId="02D6BC07" w14:textId="77777777" w:rsidR="000A0E9E" w:rsidRDefault="000A0E9E" w:rsidP="00FA1AA7">
      <w:pPr>
        <w:spacing w:before="120" w:after="120" w:line="300" w:lineRule="auto"/>
        <w:jc w:val="both"/>
        <w:rPr>
          <w:rFonts w:ascii="Times New Roman" w:hAnsi="Times New Roman" w:cs="Times New Roman"/>
        </w:rPr>
      </w:pPr>
    </w:p>
    <w:p w14:paraId="7C35271D" w14:textId="77777777" w:rsidR="000A0E9E" w:rsidRDefault="000A0E9E" w:rsidP="00FA1AA7">
      <w:pPr>
        <w:spacing w:before="120" w:after="120" w:line="300" w:lineRule="auto"/>
        <w:jc w:val="both"/>
        <w:rPr>
          <w:rFonts w:ascii="Times New Roman" w:hAnsi="Times New Roman" w:cs="Times New Roman"/>
        </w:rPr>
      </w:pPr>
    </w:p>
    <w:p w14:paraId="5C6F250C" w14:textId="77777777" w:rsidR="000A0E9E" w:rsidRDefault="000A0E9E" w:rsidP="00FA1AA7">
      <w:pPr>
        <w:spacing w:before="120" w:after="120" w:line="300" w:lineRule="auto"/>
        <w:jc w:val="both"/>
        <w:rPr>
          <w:rFonts w:ascii="Times New Roman" w:hAnsi="Times New Roman" w:cs="Times New Roman"/>
        </w:rPr>
      </w:pPr>
    </w:p>
    <w:p w14:paraId="5A9F156F" w14:textId="77777777" w:rsidR="00FA1AA7" w:rsidRDefault="00FA1AA7" w:rsidP="00FA1AA7">
      <w:pPr>
        <w:spacing w:before="120" w:after="120" w:line="300" w:lineRule="auto"/>
        <w:jc w:val="both"/>
        <w:rPr>
          <w:rFonts w:ascii="Times New Roman" w:hAnsi="Times New Roman" w:cs="Times New Roman"/>
        </w:rPr>
      </w:pPr>
    </w:p>
    <w:p w14:paraId="18BF2FC3" w14:textId="77777777" w:rsidR="00FA1AA7" w:rsidRDefault="00FA1AA7" w:rsidP="00FA1AA7">
      <w:pPr>
        <w:spacing w:before="120" w:after="120" w:line="300" w:lineRule="auto"/>
        <w:jc w:val="both"/>
        <w:rPr>
          <w:rFonts w:ascii="Times New Roman" w:hAnsi="Times New Roman" w:cs="Times New Roman"/>
        </w:rPr>
      </w:pPr>
    </w:p>
    <w:p w14:paraId="580ACE02" w14:textId="77777777" w:rsidR="00FA1AA7" w:rsidRDefault="00FA1AA7" w:rsidP="00FA1AA7">
      <w:pPr>
        <w:spacing w:before="120" w:after="120" w:line="300" w:lineRule="auto"/>
        <w:jc w:val="both"/>
        <w:rPr>
          <w:rFonts w:ascii="Times New Roman" w:hAnsi="Times New Roman" w:cs="Times New Roman"/>
        </w:rPr>
      </w:pPr>
    </w:p>
    <w:p w14:paraId="329FF000" w14:textId="77777777" w:rsidR="00FA1AA7" w:rsidRDefault="00FA1AA7" w:rsidP="00FA1AA7">
      <w:pPr>
        <w:spacing w:before="120" w:after="120" w:line="300" w:lineRule="auto"/>
        <w:jc w:val="both"/>
        <w:rPr>
          <w:rFonts w:ascii="Times New Roman" w:hAnsi="Times New Roman" w:cs="Times New Roman"/>
        </w:rPr>
      </w:pPr>
    </w:p>
    <w:p w14:paraId="5CFDFEE4" w14:textId="77777777" w:rsidR="000A0E9E" w:rsidRPr="000A0E9E" w:rsidRDefault="000A0E9E" w:rsidP="00FA1AA7">
      <w:pPr>
        <w:spacing w:before="120" w:after="120" w:line="300" w:lineRule="auto"/>
        <w:jc w:val="both"/>
        <w:rPr>
          <w:rFonts w:ascii="Times New Roman" w:hAnsi="Times New Roman" w:cs="Times New Roman"/>
        </w:rPr>
      </w:pPr>
    </w:p>
    <w:p w14:paraId="18321A1A" w14:textId="55200CB8" w:rsidR="000E09FA" w:rsidRPr="000A0E9E" w:rsidRDefault="000E09FA" w:rsidP="00FA1AA7">
      <w:pPr>
        <w:spacing w:before="120" w:after="120" w:line="300" w:lineRule="auto"/>
        <w:jc w:val="both"/>
        <w:rPr>
          <w:rFonts w:ascii="Times New Roman" w:hAnsi="Times New Roman" w:cs="Times New Roman"/>
        </w:rPr>
      </w:pPr>
    </w:p>
    <w:p w14:paraId="7AEAD8C6" w14:textId="77777777" w:rsidR="000A0E9E" w:rsidRPr="00FA1AA7" w:rsidRDefault="00481B8F" w:rsidP="00FA1AA7">
      <w:pPr>
        <w:pStyle w:val="ListeParagraf"/>
        <w:numPr>
          <w:ilvl w:val="0"/>
          <w:numId w:val="2"/>
        </w:numPr>
        <w:tabs>
          <w:tab w:val="left" w:pos="284"/>
        </w:tabs>
        <w:spacing w:before="120" w:after="120" w:line="300" w:lineRule="auto"/>
        <w:ind w:left="851" w:hanging="284"/>
        <w:jc w:val="both"/>
        <w:rPr>
          <w:rFonts w:ascii="Times New Roman" w:hAnsi="Times New Roman" w:cs="Times New Roman"/>
          <w:b/>
          <w:bCs/>
          <w:sz w:val="24"/>
          <w:szCs w:val="24"/>
        </w:rPr>
      </w:pPr>
      <w:r w:rsidRPr="00FA1AA7">
        <w:rPr>
          <w:rFonts w:ascii="Times New Roman" w:hAnsi="Times New Roman" w:cs="Times New Roman"/>
          <w:b/>
          <w:bCs/>
          <w:sz w:val="24"/>
          <w:szCs w:val="24"/>
        </w:rPr>
        <w:lastRenderedPageBreak/>
        <w:t>GİRİŞ</w:t>
      </w:r>
    </w:p>
    <w:p w14:paraId="0650D052" w14:textId="53ABA522" w:rsidR="00F2347C" w:rsidRPr="000A0E9E" w:rsidRDefault="00F2347C" w:rsidP="00FA1AA7">
      <w:pPr>
        <w:pStyle w:val="ListeParagraf"/>
        <w:tabs>
          <w:tab w:val="left" w:pos="284"/>
        </w:tabs>
        <w:spacing w:after="0" w:line="300" w:lineRule="auto"/>
        <w:ind w:left="0" w:firstLine="567"/>
        <w:jc w:val="both"/>
        <w:rPr>
          <w:rFonts w:ascii="Times New Roman" w:hAnsi="Times New Roman" w:cs="Times New Roman"/>
          <w:b/>
          <w:bCs/>
        </w:rPr>
      </w:pPr>
      <w:r w:rsidRPr="000A0E9E">
        <w:rPr>
          <w:rFonts w:ascii="Times New Roman" w:hAnsi="Times New Roman" w:cs="Times New Roman"/>
        </w:rPr>
        <w:t>Son yıllarda, yapay zekâ ve derin öğrenme teknolojilerindeki hızlı gelişmeler, birçok disiplinde olduğu gibi mimarlık alanında da dönüşümü hızlandırmıştır. Özellikle veri odaklı tasarım yaklaşımlarının yaygınlaşmasıyla birlikte, mimari tasarım, analiz ve karar verme süreçlerinde akıllı sistemlerin kullanımı giderek daha önemli hâle gelmiştir. Bu bağlamda, zamana bağlı verilerin modellenmesinde yüksek başarı gösteren Recurrent Neural Networks (RNN’ler), mimarlık alanında henüz tam anlamıyla keşfedilmemiş ancak önemli bir potansiyel barındıran yöntemlerden biri olarak öne çıkmaktadır.</w:t>
      </w:r>
    </w:p>
    <w:p w14:paraId="65549D4C"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Mimarlık disiplini, doğası gereği yalnızca mekânsal değil aynı zamanda zamansal verileri de içeren karmaşık bir yapıdadır. Kullanıcı davranışları, mekânsal deneyim, çevresel veriler, enerji tüketimi, iklimsel değişkenler ve kentsel dinamikler gibi birçok parametre zaman serisi niteliği taşımakta ve bu verilerin doğru şekilde analiz edilmesi tasarım süreçlerini doğrudan etkilemektedir. Bu noktada, ardışık verileri öğrenme ve geçmiş bilgiyi modelleyebilme kapasitesine sahip RNN tabanlı yaklaşımlar, mimari problemlerin çözümünde güçlü bir araç olarak değerlendirilmektedir. Özellikle </w:t>
      </w:r>
      <w:proofErr w:type="spellStart"/>
      <w:r w:rsidRPr="000A0E9E">
        <w:rPr>
          <w:rStyle w:val="whitespace-normal"/>
          <w:sz w:val="22"/>
          <w:szCs w:val="22"/>
        </w:rPr>
        <w:t>Long</w:t>
      </w:r>
      <w:proofErr w:type="spellEnd"/>
      <w:r w:rsidRPr="000A0E9E">
        <w:rPr>
          <w:rStyle w:val="whitespace-normal"/>
          <w:sz w:val="22"/>
          <w:szCs w:val="22"/>
        </w:rPr>
        <w:t xml:space="preserve"> </w:t>
      </w:r>
      <w:proofErr w:type="spellStart"/>
      <w:r w:rsidRPr="000A0E9E">
        <w:rPr>
          <w:rStyle w:val="whitespace-normal"/>
          <w:sz w:val="22"/>
          <w:szCs w:val="22"/>
        </w:rPr>
        <w:t>Short-Term</w:t>
      </w:r>
      <w:proofErr w:type="spellEnd"/>
      <w:r w:rsidRPr="000A0E9E">
        <w:rPr>
          <w:rStyle w:val="whitespace-normal"/>
          <w:sz w:val="22"/>
          <w:szCs w:val="22"/>
        </w:rPr>
        <w:t xml:space="preserve"> Memory</w:t>
      </w:r>
      <w:r w:rsidRPr="000A0E9E">
        <w:rPr>
          <w:sz w:val="22"/>
          <w:szCs w:val="22"/>
        </w:rPr>
        <w:t xml:space="preserve"> (LSTM) ve </w:t>
      </w:r>
      <w:proofErr w:type="spellStart"/>
      <w:r w:rsidRPr="000A0E9E">
        <w:rPr>
          <w:rStyle w:val="whitespace-normal"/>
          <w:sz w:val="22"/>
          <w:szCs w:val="22"/>
        </w:rPr>
        <w:t>Gated</w:t>
      </w:r>
      <w:proofErr w:type="spellEnd"/>
      <w:r w:rsidRPr="000A0E9E">
        <w:rPr>
          <w:rStyle w:val="whitespace-normal"/>
          <w:sz w:val="22"/>
          <w:szCs w:val="22"/>
        </w:rPr>
        <w:t xml:space="preserve"> </w:t>
      </w:r>
      <w:proofErr w:type="spellStart"/>
      <w:r w:rsidRPr="000A0E9E">
        <w:rPr>
          <w:rStyle w:val="whitespace-normal"/>
          <w:sz w:val="22"/>
          <w:szCs w:val="22"/>
        </w:rPr>
        <w:t>Recurrent</w:t>
      </w:r>
      <w:proofErr w:type="spellEnd"/>
      <w:r w:rsidRPr="000A0E9E">
        <w:rPr>
          <w:rStyle w:val="whitespace-normal"/>
          <w:sz w:val="22"/>
          <w:szCs w:val="22"/>
        </w:rPr>
        <w:t xml:space="preserve"> </w:t>
      </w:r>
      <w:proofErr w:type="spellStart"/>
      <w:r w:rsidRPr="000A0E9E">
        <w:rPr>
          <w:rStyle w:val="whitespace-normal"/>
          <w:sz w:val="22"/>
          <w:szCs w:val="22"/>
        </w:rPr>
        <w:t>Unit</w:t>
      </w:r>
      <w:proofErr w:type="spellEnd"/>
      <w:r w:rsidRPr="000A0E9E">
        <w:rPr>
          <w:sz w:val="22"/>
          <w:szCs w:val="22"/>
        </w:rPr>
        <w:t xml:space="preserve"> (GRU) gibi gelişmiş RNN türevleri, uzun dönemli bağımlılıkları modelleme yetenekleri sayesinde karmaşık mimari veri setlerinin analizinde önemli avantajlar sunmaktadır.</w:t>
      </w:r>
    </w:p>
    <w:p w14:paraId="7A235FB2" w14:textId="323727CF"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Literatürde RNN’lerin farklı alanlardaki uygulamalarını ele alan çok sayıda çalışma bulunmasına rağmen, bu çalışmaların büyük bir kısmının doğal dil işleme, sağlık, finans, robotik ve akıllı şehirler gibi alanlara odaklandığı görülmektedir. Örneğin, dil modelleme, hastalık tahmini, trafik analizi ve çevresel modelleme gibi uygulamalarda RNN’lerin yüksek performans gösterdiği ortaya konulmuştur. Bununla birlikte, mimarlık alanında RNN kullanımına yönelik çalışmaların sınırlı olduğu ve mevcut çalışmaların çoğunlukla dolaylı uygulamalarla (örneğin enerji analizi, kullanıcı davranışı tahmini veya kentsel veri modelleme) sınırlı kaldığı dikkat çekmektedir. Bu durum, mimarlık disiplininde RNN tabanlı yaklaşımların sistematik ve kapsamlı bir şekilde ele alınmasına duyulan ihtiyacı açıkça ortaya koymaktadır.</w:t>
      </w:r>
    </w:p>
    <w:p w14:paraId="3A1B2FDE"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Mimarlıkta dijitalleşme süreci, parametrik tasarım, performans temelli tasarım ve simülasyon tabanlı yaklaşımların gelişmesiyle birlikte yeni bir boyut kazanmıştır. Ancak bu süreçte kullanılan birçok yöntem hâlâ statik veri </w:t>
      </w:r>
      <w:r w:rsidRPr="000A0E9E">
        <w:rPr>
          <w:sz w:val="22"/>
          <w:szCs w:val="22"/>
        </w:rPr>
        <w:lastRenderedPageBreak/>
        <w:t>analizine dayanmaktadır. Oysa mimari süreçler dinamik, çok katmanlı ve zamana bağlıdır. Bu nedenle, yalnızca mekânsal değil, aynı zamanda zamansal ilişkileri de modelleyebilen yöntemlere ihtiyaç duyulmaktadır. RNN’ler, bu noktada tasarım sürecine yeni bir bakış açısı kazandırarak değişkenler arası ilişkilerin zaman içindeki evrimini analiz etme imkânı sunmaktadır. Böylece, mimari tasarımın sadece mevcut durumunu değil, gelecekteki olası senaryolarını da öngörebilen daha akıllı sistemlerin geliştirilmesi mümkün hâle gelmektedir.</w:t>
      </w:r>
    </w:p>
    <w:p w14:paraId="40082965" w14:textId="2E4BF0D8"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Bu çalışma, mevcut literatürdeki bu boşluğu doldurmayı amaçlamakta ve RNN’lerin mimarlık alanındaki kullanımını kapsamlı bir şekilde incelemeyi hedeflemektedir. Bu doğrultuda, RNN mimarilerinin temel prensipleri, farklı varyantları ve gelişim süreçleri ele alınarak bu yöntemlerin mimarlık bağlamında nasıl uygulanabileceği tartışılmaktadır. Ayrıca, mevcut akademik çalışmalar doğrultusunda RNN’lerin farklı disiplinlerdeki kullanım örnekleri analiz edilerek bu yaklaşımların mimarlık alanına nasıl adapte edilebileceği değerlendirilmektedir.</w:t>
      </w:r>
    </w:p>
    <w:p w14:paraId="1428E80D"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Çalışmanın bir diğer amacı ise RNN tabanlı yöntemlerin mimarlıkta kullanımına yönelik potansiyel uygulama alanlarını ortaya koymaktır. Bu kapsamda, enerji performansı analizi, kullanıcı davranışı modelleme, mekânsal kullanım tahmini, akıllı bina sistemleri, kentsel veri analizi ve çevresel simülasyonlar gibi alanlar öne çıkmaktadır. Aynı zamanda, hibrit modeller, veri entegrasyonu ve çok ölçekli analiz gibi güncel yaklaşımlar da değerlendirilerek mimarlıkta RNN kullanımının gelecekteki yönelimlerine ışık tutulmaktadır.</w:t>
      </w:r>
    </w:p>
    <w:p w14:paraId="63A67ACA" w14:textId="1BDAC3D0" w:rsidR="00F2347C" w:rsidRPr="000A0E9E" w:rsidRDefault="00F2347C" w:rsidP="00FA1AA7">
      <w:pPr>
        <w:pStyle w:val="NormalWeb"/>
        <w:spacing w:before="0" w:beforeAutospacing="0" w:after="120" w:afterAutospacing="0" w:line="300" w:lineRule="auto"/>
        <w:ind w:firstLine="567"/>
        <w:jc w:val="both"/>
        <w:rPr>
          <w:sz w:val="22"/>
          <w:szCs w:val="22"/>
        </w:rPr>
      </w:pPr>
      <w:r w:rsidRPr="000A0E9E">
        <w:rPr>
          <w:sz w:val="22"/>
          <w:szCs w:val="22"/>
        </w:rPr>
        <w:t xml:space="preserve">Sonuç olarak, bu çalışma, </w:t>
      </w:r>
      <w:proofErr w:type="spellStart"/>
      <w:r w:rsidRPr="000A0E9E">
        <w:rPr>
          <w:sz w:val="22"/>
          <w:szCs w:val="22"/>
        </w:rPr>
        <w:t>RNN’lerin</w:t>
      </w:r>
      <w:proofErr w:type="spellEnd"/>
      <w:r w:rsidRPr="000A0E9E">
        <w:rPr>
          <w:sz w:val="22"/>
          <w:szCs w:val="22"/>
        </w:rPr>
        <w:t xml:space="preserve"> mimarlık alanındaki potansiyelini ortaya koyarak </w:t>
      </w:r>
      <w:proofErr w:type="spellStart"/>
      <w:r w:rsidRPr="000A0E9E">
        <w:rPr>
          <w:sz w:val="22"/>
          <w:szCs w:val="22"/>
        </w:rPr>
        <w:t>disiplinlerarası</w:t>
      </w:r>
      <w:proofErr w:type="spellEnd"/>
      <w:r w:rsidRPr="000A0E9E">
        <w:rPr>
          <w:sz w:val="22"/>
          <w:szCs w:val="22"/>
        </w:rPr>
        <w:t xml:space="preserve"> bir yaklaşım geliştirmeyi amaçlamaktadır. Derin öğrenme tekniklerinin mimari tasarım ve analiz süreçlerine entegrasyonu, daha verimli, sürdürülebilir ve kullanıcı odaklı mekânların tasarlanmasına katkı sağlayacaktır. Bu bağlamda, </w:t>
      </w:r>
      <w:proofErr w:type="spellStart"/>
      <w:r w:rsidRPr="000A0E9E">
        <w:rPr>
          <w:sz w:val="22"/>
          <w:szCs w:val="22"/>
        </w:rPr>
        <w:t>RNN’lerin</w:t>
      </w:r>
      <w:proofErr w:type="spellEnd"/>
      <w:r w:rsidRPr="000A0E9E">
        <w:rPr>
          <w:sz w:val="22"/>
          <w:szCs w:val="22"/>
        </w:rPr>
        <w:t xml:space="preserve"> mimarlık disiplininde daha geniş bir kullanım alanı bulacağı ve gelecekteki araştırmalar için önemli bir zemin oluşturacağı öngörülmektedir.</w:t>
      </w:r>
    </w:p>
    <w:p w14:paraId="2E165CE7" w14:textId="54EB235F" w:rsidR="0041732B" w:rsidRPr="00FA1AA7" w:rsidRDefault="0041732B" w:rsidP="00FA1AA7">
      <w:pPr>
        <w:pStyle w:val="ListeParagraf"/>
        <w:numPr>
          <w:ilvl w:val="0"/>
          <w:numId w:val="2"/>
        </w:numPr>
        <w:tabs>
          <w:tab w:val="left" w:pos="284"/>
        </w:tabs>
        <w:spacing w:after="0" w:line="300" w:lineRule="auto"/>
        <w:ind w:left="851" w:hanging="284"/>
        <w:jc w:val="both"/>
        <w:rPr>
          <w:rFonts w:ascii="Times New Roman" w:hAnsi="Times New Roman" w:cs="Times New Roman"/>
          <w:b/>
          <w:bCs/>
          <w:sz w:val="24"/>
          <w:szCs w:val="24"/>
        </w:rPr>
      </w:pPr>
      <w:r w:rsidRPr="00FA1AA7">
        <w:rPr>
          <w:rFonts w:ascii="Times New Roman" w:hAnsi="Times New Roman" w:cs="Times New Roman"/>
          <w:b/>
          <w:bCs/>
          <w:sz w:val="24"/>
          <w:szCs w:val="24"/>
        </w:rPr>
        <w:t>LİTERATÜR TARAMASI</w:t>
      </w:r>
    </w:p>
    <w:p w14:paraId="5C26E12E" w14:textId="470046BB" w:rsidR="00F2347C" w:rsidRPr="000A0E9E" w:rsidRDefault="00F2347C" w:rsidP="00FA1AA7">
      <w:pPr>
        <w:pStyle w:val="NormalWeb"/>
        <w:tabs>
          <w:tab w:val="left" w:pos="567"/>
        </w:tabs>
        <w:spacing w:before="0" w:beforeAutospacing="0" w:after="0" w:afterAutospacing="0" w:line="300" w:lineRule="auto"/>
        <w:ind w:firstLine="567"/>
        <w:jc w:val="both"/>
        <w:rPr>
          <w:sz w:val="22"/>
          <w:szCs w:val="22"/>
        </w:rPr>
      </w:pPr>
      <w:r w:rsidRPr="000A0E9E">
        <w:rPr>
          <w:sz w:val="22"/>
          <w:szCs w:val="22"/>
        </w:rPr>
        <w:t xml:space="preserve">RNN’ler (Yinelemeli Sinir Ağları), özellikle zaman serisi uygulamaları başta olmak üzere farklı alanlarda uygulanmış ve son teknoloji (state-of-the-art) performansları elde etmiştir. Recurrent Neural Networks alanındaki erken </w:t>
      </w:r>
      <w:r w:rsidRPr="000A0E9E">
        <w:rPr>
          <w:sz w:val="22"/>
          <w:szCs w:val="22"/>
        </w:rPr>
        <w:lastRenderedPageBreak/>
        <w:t>gelişmeler arasında, Anthony C. Tsoi ve Andrew D. Back tarafından incelenen yerel olarak yinelemeli, küresel olarak ileri beslemeli ağlar ile Panagiotis A. Mastorocostas ve Nikolaos G. Theocharis tarafından önerilen blok diyagonal yinelemeli sinir ağları, karmaşık dizi modellemenin anlaşılması açısından önemli bir temel oluşturmuştur.</w:t>
      </w:r>
    </w:p>
    <w:p w14:paraId="5A997F12" w14:textId="04BE4799"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RNN’ler ve uygulamalarına ilişkin çeşitli derleme çalışmaları gerçekleştirilmiş olup her biri alanın anlaşılmasına ve gelişimine katkı sağlamıştır. Örneğin, Dutta ve arkadaşları, RNN’lerin teorik temelleri ve dizi öğrenmedeki uygulamalarına dair kapsamlı bir genel bakış sunmuştur. Bu çalışma, özellikle sönümlenen gradyan (vanishing gradient) problemi başta olmak üzere RNN’lerin eğitimiyle ilişkili zorlukları vurgulamış ve Long Short-Term Memory (LSTM) ile Gated Recurrent Unit (GRU) mimarilerindeki gelişmeleri tartışmıştır. Bununla birlikte, söz konusu derleme daha çok teorik yönlere ve uygulamalara odaklanmış; biyoinformatik ve otonom sistemler gibi yükselen alanlardaki güncel yenilikleri ve pratik uygulamaları kapsamlı biçimde ele almamıştır. Quradaa ve arkadaşları ise RNN’lerin temel mimarilerini kapsayan ve özellikle kod benzerliği (code clone) uygulamalarına odaklanan güncel bir derleme sunmuştur.</w:t>
      </w:r>
    </w:p>
    <w:p w14:paraId="4DACBBD1" w14:textId="2ABEF54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Benzer şekilde, Tarwani ve arkadaşları tarafından gerçekleştirilen çalışma, RNN’leri Natural Language Processing (Doğal Dil İşleme, NLP) bağlamında derinlemesine incelemiştir. Bu derleme, NLP alanındaki gelişmelere dair değerli içgörüler sunmasına rağmen diğer uygulama alanlarına ve son mimari yeniliklere ilişkin daha geniş bir perspektif sunmamaktadır. Bir diğer önemli çalışma olan Ian Goodfellow ve arkadaşları tarafından hazırlanan derleme, derin öğrenmenin temellerine odaklanmış ve RNN’ler dâhil olmak üzere farklı alanlardaki uygulamaları ele almıştır. Ancak bu çalışma, RNN mimarilerindeki özgül gelişmeleri ve özelleşmiş uygulamaları derinlemesine incelememiştir.</w:t>
      </w:r>
    </w:p>
    <w:p w14:paraId="76AE1870" w14:textId="58FF8EC5"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rStyle w:val="whitespace-normal"/>
          <w:sz w:val="22"/>
          <w:szCs w:val="22"/>
        </w:rPr>
        <w:t xml:space="preserve">Klaus Greff ve arkadaşları, farklı LSTM varyantlarını, çeşitli uygulamalardaki etkinliklerini belirlemek amacıyla kapsamlı biçimde karşılaştırmıştır. Bu çalışma, detaylı bir karşılaştırma sunmakla birlikte ağırlıklı olarak LSTM mimarilerine odaklanmış; diğer RNN varyantlarını ve güncel hibrit modelleri kapsamamıştır. Benzer doğrultuda, Al-Selwi ve arkadaşları, 2018–2023 yılları arasındaki literatürü kapsayacak şekilde LSTM uygulamalarını incelemiştir. Wojciech Zaremba ve arkadaşları ise dil </w:t>
      </w:r>
      <w:r w:rsidRPr="000A0E9E">
        <w:rPr>
          <w:rStyle w:val="whitespace-normal"/>
          <w:sz w:val="22"/>
          <w:szCs w:val="22"/>
        </w:rPr>
        <w:lastRenderedPageBreak/>
        <w:t>modelleme bağlamında RNN kullanımını ele almış, önemli başarıları ve süregelen zorlukları ortaya koymuştur. Bu çalışma, NLP alanında değerli katkılar sunsa da yalnızca dil modellemeyle sınırlı kalmış ve diğer potansiyel uygulamaları kapsamamıştır.</w:t>
      </w:r>
    </w:p>
    <w:p w14:paraId="0FEC86E3" w14:textId="3360E2AA"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rStyle w:val="whitespace-normal"/>
          <w:sz w:val="22"/>
          <w:szCs w:val="22"/>
        </w:rPr>
        <w:t>Shaojie Bai ve arkadaşları, RNN’leri ve varyantlarını Convolutional Neural Networks (CNN) ve dikkat temelli modeller gibi diğer dizi modelleme teknikleriyle karşılaştırarak eleştirel bir değerlendirme sunmuştur. Zhengping Che ve arkadaşları ise RNN’lerin sağlık alanındaki uygulamalarına odaklanmış; özellikle elektronik sağlık kayıtlarının (EHR) analizi ve hastalık tahmini üzerinde durarak bu modellerin tıbbi uygulamalardaki potansiyelini ortaya koymuştur.</w:t>
      </w:r>
    </w:p>
    <w:p w14:paraId="7FFF723A" w14:textId="2314E145"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Daha güncel çalışmalar, </w:t>
      </w:r>
      <w:proofErr w:type="spellStart"/>
      <w:r w:rsidRPr="000A0E9E">
        <w:rPr>
          <w:sz w:val="22"/>
          <w:szCs w:val="22"/>
        </w:rPr>
        <w:t>RNN’lerin</w:t>
      </w:r>
      <w:proofErr w:type="spellEnd"/>
      <w:r w:rsidRPr="000A0E9E">
        <w:rPr>
          <w:sz w:val="22"/>
          <w:szCs w:val="22"/>
        </w:rPr>
        <w:t xml:space="preserve"> farklı yönlerini ve yeni uygulama alanlarını incelemiştir. Örneğin, </w:t>
      </w:r>
      <w:proofErr w:type="spellStart"/>
      <w:r w:rsidRPr="000A0E9E">
        <w:rPr>
          <w:rStyle w:val="whitespace-normal"/>
          <w:sz w:val="22"/>
          <w:szCs w:val="22"/>
        </w:rPr>
        <w:t>Junyoung</w:t>
      </w:r>
      <w:proofErr w:type="spellEnd"/>
      <w:r w:rsidRPr="000A0E9E">
        <w:rPr>
          <w:rStyle w:val="whitespace-normal"/>
          <w:sz w:val="22"/>
          <w:szCs w:val="22"/>
        </w:rPr>
        <w:t xml:space="preserve"> </w:t>
      </w:r>
      <w:proofErr w:type="spellStart"/>
      <w:r w:rsidRPr="000A0E9E">
        <w:rPr>
          <w:rStyle w:val="whitespace-normal"/>
          <w:sz w:val="22"/>
          <w:szCs w:val="22"/>
        </w:rPr>
        <w:t>Chung</w:t>
      </w:r>
      <w:proofErr w:type="spellEnd"/>
      <w:r w:rsidRPr="000A0E9E">
        <w:rPr>
          <w:sz w:val="22"/>
          <w:szCs w:val="22"/>
        </w:rPr>
        <w:t xml:space="preserve"> ve arkadaşları, son on yılda RNN mimarilerindeki gelişmeleri inceleyerek eğitim teknikleri, optimizasyon yöntemleri ve yeni mimari yaklaşımlardaki ilerlemelere odaklanmıştır. </w:t>
      </w:r>
      <w:proofErr w:type="spellStart"/>
      <w:r w:rsidRPr="000A0E9E">
        <w:rPr>
          <w:rStyle w:val="whitespace-normal"/>
          <w:sz w:val="22"/>
          <w:szCs w:val="22"/>
        </w:rPr>
        <w:t>Badawy</w:t>
      </w:r>
      <w:proofErr w:type="spellEnd"/>
      <w:r w:rsidRPr="000A0E9E">
        <w:rPr>
          <w:sz w:val="22"/>
          <w:szCs w:val="22"/>
        </w:rPr>
        <w:t xml:space="preserve"> ve arkadaşları, sağlık alanında RNN kullanımına ilişkin kapsamlı bir değerlendirme sunmuş; özellikle kestirimsel analiz ve hasta izleme uygulamalarını ele almıştır. Ayrıca bu çalışma, </w:t>
      </w:r>
      <w:proofErr w:type="spellStart"/>
      <w:r w:rsidRPr="000A0E9E">
        <w:rPr>
          <w:sz w:val="22"/>
          <w:szCs w:val="22"/>
        </w:rPr>
        <w:t>RNN’lerin</w:t>
      </w:r>
      <w:proofErr w:type="spellEnd"/>
      <w:r w:rsidRPr="000A0E9E">
        <w:rPr>
          <w:sz w:val="22"/>
          <w:szCs w:val="22"/>
        </w:rPr>
        <w:t xml:space="preserve"> diğer makine öğrenmesi teknikleriyle entegrasyonunu ve klinik ortamlarda uygulanmasındaki zorlukları tartışmıştır.</w:t>
      </w:r>
    </w:p>
    <w:p w14:paraId="05CE0B04" w14:textId="1DE16335" w:rsidR="00F2347C" w:rsidRPr="000A0E9E" w:rsidRDefault="00F2347C" w:rsidP="00FA1AA7">
      <w:pPr>
        <w:pStyle w:val="NormalWeb"/>
        <w:spacing w:before="0" w:beforeAutospacing="0" w:after="0" w:afterAutospacing="0" w:line="300" w:lineRule="auto"/>
        <w:ind w:firstLine="567"/>
        <w:jc w:val="both"/>
        <w:rPr>
          <w:sz w:val="22"/>
          <w:szCs w:val="22"/>
        </w:rPr>
      </w:pPr>
      <w:proofErr w:type="spellStart"/>
      <w:r w:rsidRPr="000A0E9E">
        <w:rPr>
          <w:rStyle w:val="whitespace-normal"/>
          <w:sz w:val="22"/>
          <w:szCs w:val="22"/>
        </w:rPr>
        <w:t>Ismaeel</w:t>
      </w:r>
      <w:proofErr w:type="spellEnd"/>
      <w:r w:rsidRPr="000A0E9E">
        <w:rPr>
          <w:sz w:val="22"/>
          <w:szCs w:val="22"/>
        </w:rPr>
        <w:t xml:space="preserve"> ve arkadaşları, </w:t>
      </w:r>
      <w:proofErr w:type="spellStart"/>
      <w:r w:rsidRPr="000A0E9E">
        <w:rPr>
          <w:sz w:val="22"/>
          <w:szCs w:val="22"/>
        </w:rPr>
        <w:t>RNN’lerin</w:t>
      </w:r>
      <w:proofErr w:type="spellEnd"/>
      <w:r w:rsidRPr="000A0E9E">
        <w:rPr>
          <w:sz w:val="22"/>
          <w:szCs w:val="22"/>
        </w:rPr>
        <w:t xml:space="preserve"> akıllı şehir teknolojilerindeki kullanımını incelemiş; trafik tahmini, enerji yönetimi ve kentsel planlama gibi alanlara odaklanmıştır. </w:t>
      </w:r>
      <w:proofErr w:type="spellStart"/>
      <w:r w:rsidRPr="000A0E9E">
        <w:rPr>
          <w:rStyle w:val="whitespace-normal"/>
          <w:sz w:val="22"/>
          <w:szCs w:val="22"/>
        </w:rPr>
        <w:t>Mers</w:t>
      </w:r>
      <w:proofErr w:type="spellEnd"/>
      <w:r w:rsidRPr="000A0E9E">
        <w:rPr>
          <w:sz w:val="22"/>
          <w:szCs w:val="22"/>
        </w:rPr>
        <w:t xml:space="preserve"> ve arkadaşları ise yol performansı tahmini uygulamalarında </w:t>
      </w:r>
      <w:proofErr w:type="spellStart"/>
      <w:r w:rsidRPr="000A0E9E">
        <w:rPr>
          <w:sz w:val="22"/>
          <w:szCs w:val="22"/>
        </w:rPr>
        <w:t>RNN’lerin</w:t>
      </w:r>
      <w:proofErr w:type="spellEnd"/>
      <w:r w:rsidRPr="000A0E9E">
        <w:rPr>
          <w:sz w:val="22"/>
          <w:szCs w:val="22"/>
        </w:rPr>
        <w:t xml:space="preserve"> kullanımını değerlendirerek, basit </w:t>
      </w:r>
      <w:proofErr w:type="spellStart"/>
      <w:r w:rsidRPr="000A0E9E">
        <w:rPr>
          <w:sz w:val="22"/>
          <w:szCs w:val="22"/>
        </w:rPr>
        <w:t>RNN’ler</w:t>
      </w:r>
      <w:proofErr w:type="spellEnd"/>
      <w:r w:rsidRPr="000A0E9E">
        <w:rPr>
          <w:sz w:val="22"/>
          <w:szCs w:val="22"/>
        </w:rPr>
        <w:t>, LSTM, GRU ve hibrit LSTM-tam bağlantılı sinir ağları (LSTM-FCNN) arasında kapsamlı bir performans karşılaştırması gerçekleştirmiştir.</w:t>
      </w:r>
    </w:p>
    <w:p w14:paraId="4C895A51" w14:textId="7D7DF95F"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rStyle w:val="whitespace-normal"/>
          <w:sz w:val="22"/>
          <w:szCs w:val="22"/>
        </w:rPr>
        <w:t>Chen ve arkadaşları, çevresel izleme ve iklim modellemede RNN kullanımına odaklanmış; bu modellerin çevresel değişimleri tahmin etme ve doğal kaynak yönetimindeki etkinliğini tartışmıştır. Linardos ve arkadaşları, doğal afet tahmini ve yönetiminde RNN’lerdeki gelişmeleri inceleyerek erken uyarı sistemleri, afet müdahalesi ve iyileştirme süreçlerindeki başarıları ve zorlukları ortaya koymuştur. Zhang ve arkadaşları ise robotik alanında RNN uygulamalarını ele almış; özellikle yol planlaması, hareket kontrolü ve insan-robot etkileşimi konularına odaklanmıştır. Ayrıca bu çalışmada RNN’lerin diğer derin öğrenme teknikleriyle entegrasyonu da tartışılmıştır.</w:t>
      </w:r>
    </w:p>
    <w:p w14:paraId="4C5AA24D" w14:textId="77777777" w:rsidR="00F2347C" w:rsidRPr="000A0E9E" w:rsidRDefault="00F2347C" w:rsidP="00FA1AA7">
      <w:pPr>
        <w:pStyle w:val="NormalWeb"/>
        <w:spacing w:before="0" w:beforeAutospacing="0" w:after="240" w:afterAutospacing="0" w:line="300" w:lineRule="auto"/>
        <w:ind w:firstLine="567"/>
        <w:jc w:val="both"/>
        <w:rPr>
          <w:sz w:val="22"/>
          <w:szCs w:val="22"/>
        </w:rPr>
      </w:pPr>
      <w:r w:rsidRPr="000A0E9E">
        <w:rPr>
          <w:sz w:val="22"/>
          <w:szCs w:val="22"/>
        </w:rPr>
        <w:lastRenderedPageBreak/>
        <w:t>Bu çalışma, mevcut literatürdeki sınırlılıkları ele alarak hibrit modeller ve sinir ağı mimarisi araması (neural architecture search) gibi RNN mimarilerindeki en güncel gelişmeleri kapsayan daha kapsamlı bir derleme sunmaktadır. Ayrıca, farklı uygulama alanlarını geniş bir perspektifte ele alarak ölçeklenebilirlik, sağlamlık ve birlikte çalışabilirlik gibi kritik konuların tartışılmasıyla RNN araştırmalarının mevcut durumu ve gelecekteki yönelimlerine ilişkin bütüncül bir anlayış geliştirilmesine katkı sağlamaktadır.</w:t>
      </w:r>
    </w:p>
    <w:p w14:paraId="17C298C7" w14:textId="26EA3010" w:rsidR="00F2347C" w:rsidRPr="00FA1AA7" w:rsidRDefault="00F2347C" w:rsidP="00FA1AA7">
      <w:pPr>
        <w:pStyle w:val="ListeParagraf"/>
        <w:numPr>
          <w:ilvl w:val="0"/>
          <w:numId w:val="2"/>
        </w:numPr>
        <w:tabs>
          <w:tab w:val="left" w:pos="284"/>
        </w:tabs>
        <w:spacing w:after="0" w:line="300" w:lineRule="auto"/>
        <w:ind w:left="851" w:hanging="284"/>
        <w:jc w:val="both"/>
        <w:rPr>
          <w:rFonts w:ascii="Times New Roman" w:hAnsi="Times New Roman" w:cs="Times New Roman"/>
          <w:b/>
          <w:bCs/>
          <w:sz w:val="24"/>
          <w:szCs w:val="24"/>
        </w:rPr>
      </w:pPr>
      <w:r w:rsidRPr="00FA1AA7">
        <w:rPr>
          <w:rFonts w:ascii="Times New Roman" w:hAnsi="Times New Roman" w:cs="Times New Roman"/>
          <w:b/>
          <w:bCs/>
          <w:sz w:val="24"/>
          <w:szCs w:val="24"/>
        </w:rPr>
        <w:t>ANALİZLER</w:t>
      </w:r>
    </w:p>
    <w:p w14:paraId="218DA790" w14:textId="7EA29175" w:rsidR="00F2347C" w:rsidRPr="00FA1AA7" w:rsidRDefault="00F2347C" w:rsidP="00FA1AA7">
      <w:pPr>
        <w:spacing w:after="0" w:line="300" w:lineRule="auto"/>
        <w:ind w:left="567"/>
        <w:jc w:val="both"/>
        <w:outlineLvl w:val="3"/>
        <w:rPr>
          <w:rFonts w:ascii="Times New Roman" w:eastAsia="Times New Roman" w:hAnsi="Times New Roman" w:cs="Times New Roman"/>
          <w:b/>
          <w:bCs/>
          <w:iCs/>
          <w:sz w:val="24"/>
          <w:szCs w:val="24"/>
          <w:lang w:eastAsia="tr-TR"/>
        </w:rPr>
      </w:pPr>
      <w:r w:rsidRPr="00FA1AA7">
        <w:rPr>
          <w:rFonts w:ascii="Times New Roman" w:eastAsia="Times New Roman" w:hAnsi="Times New Roman" w:cs="Times New Roman"/>
          <w:b/>
          <w:bCs/>
          <w:iCs/>
          <w:sz w:val="24"/>
          <w:szCs w:val="24"/>
          <w:lang w:eastAsia="tr-TR"/>
        </w:rPr>
        <w:t>3.1. RNN Mimarilerinin Mimarlık Verisi Bağlamında Kuramsal ve Teknik Değerlendirmesi</w:t>
      </w:r>
    </w:p>
    <w:p w14:paraId="5261FBEE"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Mimarlık alanında üretilen veriler; zamansal süreklilik, çok </w:t>
      </w:r>
      <w:proofErr w:type="spellStart"/>
      <w:r w:rsidRPr="000A0E9E">
        <w:rPr>
          <w:rFonts w:ascii="Times New Roman" w:eastAsia="Times New Roman" w:hAnsi="Times New Roman" w:cs="Times New Roman"/>
          <w:lang w:eastAsia="tr-TR"/>
        </w:rPr>
        <w:t>değişkenlilik</w:t>
      </w:r>
      <w:proofErr w:type="spellEnd"/>
      <w:r w:rsidRPr="000A0E9E">
        <w:rPr>
          <w:rFonts w:ascii="Times New Roman" w:eastAsia="Times New Roman" w:hAnsi="Times New Roman" w:cs="Times New Roman"/>
          <w:lang w:eastAsia="tr-TR"/>
        </w:rPr>
        <w:t xml:space="preserve"> ve doğrusal olmayan ilişkiler gibi özellikler göstermektedir. Bu veri yapısı, </w:t>
      </w:r>
      <w:proofErr w:type="spellStart"/>
      <w:r w:rsidRPr="000A0E9E">
        <w:rPr>
          <w:rFonts w:ascii="Times New Roman" w:eastAsia="Times New Roman" w:hAnsi="Times New Roman" w:cs="Times New Roman"/>
          <w:lang w:eastAsia="tr-TR"/>
        </w:rPr>
        <w:t>Recurrent</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Neural</w:t>
      </w:r>
      <w:proofErr w:type="spellEnd"/>
      <w:r w:rsidRPr="000A0E9E">
        <w:rPr>
          <w:rFonts w:ascii="Times New Roman" w:eastAsia="Times New Roman" w:hAnsi="Times New Roman" w:cs="Times New Roman"/>
          <w:lang w:eastAsia="tr-TR"/>
        </w:rPr>
        <w:t xml:space="preserve"> Networks (RNN) mimarilerinin temel çalışma prensipleriyle doğrudan örtüşmektedir.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geçmiş bilgiyi bellekte tutarak ardışık veri akışını modelleyebilmesi, mimarlıkta özellikle performans verilerinin analizinde önemli bir avantaj sağlamaktadır.</w:t>
      </w:r>
    </w:p>
    <w:p w14:paraId="140AB148"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RNN mimarilerinin gelişim süreci incelendiğinde, erken dönem çalışmalarda yerel geri beslemeli ve küresel ileri beslemeli yapıların önerildiği görülmektedir (</w:t>
      </w:r>
      <w:proofErr w:type="spellStart"/>
      <w:r w:rsidRPr="000A0E9E">
        <w:rPr>
          <w:rFonts w:ascii="Times New Roman" w:eastAsia="Times New Roman" w:hAnsi="Times New Roman" w:cs="Times New Roman"/>
          <w:lang w:eastAsia="tr-TR"/>
        </w:rPr>
        <w:t>Tsoi</w:t>
      </w:r>
      <w:proofErr w:type="spellEnd"/>
      <w:r w:rsidRPr="000A0E9E">
        <w:rPr>
          <w:rFonts w:ascii="Times New Roman" w:eastAsia="Times New Roman" w:hAnsi="Times New Roman" w:cs="Times New Roman"/>
          <w:lang w:eastAsia="tr-TR"/>
        </w:rPr>
        <w:t xml:space="preserve"> &amp; </w:t>
      </w:r>
      <w:proofErr w:type="spellStart"/>
      <w:r w:rsidRPr="000A0E9E">
        <w:rPr>
          <w:rFonts w:ascii="Times New Roman" w:eastAsia="Times New Roman" w:hAnsi="Times New Roman" w:cs="Times New Roman"/>
          <w:lang w:eastAsia="tr-TR"/>
        </w:rPr>
        <w:t>Back</w:t>
      </w:r>
      <w:proofErr w:type="spellEnd"/>
      <w:r w:rsidRPr="000A0E9E">
        <w:rPr>
          <w:rFonts w:ascii="Times New Roman" w:eastAsia="Times New Roman" w:hAnsi="Times New Roman" w:cs="Times New Roman"/>
          <w:lang w:eastAsia="tr-TR"/>
        </w:rPr>
        <w:t>, 1994). Bu yaklaşımlar, karmaşık veri ilişkilerinin modellenmesi için temel bir altyapı sunmuştur. Benzer şekilde, blok diyagonal yapıya sahip RNN modelleri, sistem kararlılığı ve öğrenme süreçlerinin iyileştirilmesi açısından önemli katkılar sağlamıştır (</w:t>
      </w:r>
      <w:proofErr w:type="spellStart"/>
      <w:r w:rsidRPr="000A0E9E">
        <w:rPr>
          <w:rFonts w:ascii="Times New Roman" w:eastAsia="Times New Roman" w:hAnsi="Times New Roman" w:cs="Times New Roman"/>
          <w:lang w:eastAsia="tr-TR"/>
        </w:rPr>
        <w:t>Mastorocostas</w:t>
      </w:r>
      <w:proofErr w:type="spellEnd"/>
      <w:r w:rsidRPr="000A0E9E">
        <w:rPr>
          <w:rFonts w:ascii="Times New Roman" w:eastAsia="Times New Roman" w:hAnsi="Times New Roman" w:cs="Times New Roman"/>
          <w:lang w:eastAsia="tr-TR"/>
        </w:rPr>
        <w:t xml:space="preserve"> &amp; </w:t>
      </w:r>
      <w:proofErr w:type="spellStart"/>
      <w:r w:rsidRPr="000A0E9E">
        <w:rPr>
          <w:rFonts w:ascii="Times New Roman" w:eastAsia="Times New Roman" w:hAnsi="Times New Roman" w:cs="Times New Roman"/>
          <w:lang w:eastAsia="tr-TR"/>
        </w:rPr>
        <w:t>Theocharis</w:t>
      </w:r>
      <w:proofErr w:type="spellEnd"/>
      <w:r w:rsidRPr="000A0E9E">
        <w:rPr>
          <w:rFonts w:ascii="Times New Roman" w:eastAsia="Times New Roman" w:hAnsi="Times New Roman" w:cs="Times New Roman"/>
          <w:lang w:eastAsia="tr-TR"/>
        </w:rPr>
        <w:t>, 2006).</w:t>
      </w:r>
    </w:p>
    <w:p w14:paraId="793FC622"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Ancak klasik RNN modelleri, özellikle uzun dönemli bağımlılıkların öğrenilmesinde yetersiz kalmaktadır. Bu problem, literatürde “sönümlenen gradyan problemi” olarak tanımlanmış ve derin öğrenme çalışmalarının önemli bir araştırma konusu haline gelmiştir (Dutta ve arkadaşları, 2022). Bu bağlamda geliştirilen </w:t>
      </w:r>
      <w:proofErr w:type="spellStart"/>
      <w:r w:rsidRPr="000A0E9E">
        <w:rPr>
          <w:rFonts w:ascii="Times New Roman" w:eastAsia="Times New Roman" w:hAnsi="Times New Roman" w:cs="Times New Roman"/>
          <w:lang w:eastAsia="tr-TR"/>
        </w:rPr>
        <w:t>Long</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Short-Term</w:t>
      </w:r>
      <w:proofErr w:type="spellEnd"/>
      <w:r w:rsidRPr="000A0E9E">
        <w:rPr>
          <w:rFonts w:ascii="Times New Roman" w:eastAsia="Times New Roman" w:hAnsi="Times New Roman" w:cs="Times New Roman"/>
          <w:lang w:eastAsia="tr-TR"/>
        </w:rPr>
        <w:t xml:space="preserve"> Memory (LSTM) ve </w:t>
      </w:r>
      <w:proofErr w:type="spellStart"/>
      <w:r w:rsidRPr="000A0E9E">
        <w:rPr>
          <w:rFonts w:ascii="Times New Roman" w:eastAsia="Times New Roman" w:hAnsi="Times New Roman" w:cs="Times New Roman"/>
          <w:lang w:eastAsia="tr-TR"/>
        </w:rPr>
        <w:t>Gated</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Recurrent</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Unit</w:t>
      </w:r>
      <w:proofErr w:type="spellEnd"/>
      <w:r w:rsidRPr="000A0E9E">
        <w:rPr>
          <w:rFonts w:ascii="Times New Roman" w:eastAsia="Times New Roman" w:hAnsi="Times New Roman" w:cs="Times New Roman"/>
          <w:lang w:eastAsia="tr-TR"/>
        </w:rPr>
        <w:t xml:space="preserve"> (GRU) mimarileri, kapı mekanizmaları sayesinde uzun süreli bağımlılıkları modelleyebilmekte ve mimarlık verisi gibi karmaşık yapılar için daha uygun çözümler sunmaktadır (</w:t>
      </w:r>
      <w:proofErr w:type="spellStart"/>
      <w:r w:rsidRPr="000A0E9E">
        <w:rPr>
          <w:rFonts w:ascii="Times New Roman" w:eastAsia="Times New Roman" w:hAnsi="Times New Roman" w:cs="Times New Roman"/>
          <w:lang w:eastAsia="tr-TR"/>
        </w:rPr>
        <w:t>Chung</w:t>
      </w:r>
      <w:proofErr w:type="spellEnd"/>
      <w:r w:rsidRPr="000A0E9E">
        <w:rPr>
          <w:rFonts w:ascii="Times New Roman" w:eastAsia="Times New Roman" w:hAnsi="Times New Roman" w:cs="Times New Roman"/>
          <w:lang w:eastAsia="tr-TR"/>
        </w:rPr>
        <w:t xml:space="preserve"> ve arkadaşları, 2014; </w:t>
      </w:r>
      <w:proofErr w:type="spellStart"/>
      <w:r w:rsidRPr="000A0E9E">
        <w:rPr>
          <w:rFonts w:ascii="Times New Roman" w:eastAsia="Times New Roman" w:hAnsi="Times New Roman" w:cs="Times New Roman"/>
          <w:lang w:eastAsia="tr-TR"/>
        </w:rPr>
        <w:t>Greff</w:t>
      </w:r>
      <w:proofErr w:type="spellEnd"/>
      <w:r w:rsidRPr="000A0E9E">
        <w:rPr>
          <w:rFonts w:ascii="Times New Roman" w:eastAsia="Times New Roman" w:hAnsi="Times New Roman" w:cs="Times New Roman"/>
          <w:lang w:eastAsia="tr-TR"/>
        </w:rPr>
        <w:t xml:space="preserve"> ve arkadaşları, 2016).</w:t>
      </w:r>
    </w:p>
    <w:p w14:paraId="21E16EC8" w14:textId="1819B2C7" w:rsidR="00F2347C" w:rsidRPr="000A0E9E" w:rsidRDefault="00F2347C" w:rsidP="00FA1AA7">
      <w:pPr>
        <w:spacing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lastRenderedPageBreak/>
        <w:t>Dolayısıyla, mimarlık bağlamında gerçekleştirilen analizler, RNN kullanımında klasik modeller yerine LSTM ve GRU gibi gelişmiş mimarilerin tercih edilmesi gerektiğini açıkça ortaya koymaktadır.</w:t>
      </w:r>
    </w:p>
    <w:p w14:paraId="6063B457" w14:textId="77777777" w:rsidR="00F2347C" w:rsidRPr="00FA1AA7" w:rsidRDefault="00F2347C" w:rsidP="00FA1AA7">
      <w:pPr>
        <w:spacing w:after="0" w:line="300" w:lineRule="auto"/>
        <w:ind w:left="567"/>
        <w:jc w:val="both"/>
        <w:outlineLvl w:val="3"/>
        <w:rPr>
          <w:rFonts w:ascii="Times New Roman" w:eastAsia="Times New Roman" w:hAnsi="Times New Roman" w:cs="Times New Roman"/>
          <w:b/>
          <w:bCs/>
          <w:iCs/>
          <w:sz w:val="24"/>
          <w:szCs w:val="24"/>
          <w:lang w:eastAsia="tr-TR"/>
        </w:rPr>
      </w:pPr>
      <w:r w:rsidRPr="00FA1AA7">
        <w:rPr>
          <w:rFonts w:ascii="Times New Roman" w:eastAsia="Times New Roman" w:hAnsi="Times New Roman" w:cs="Times New Roman"/>
          <w:b/>
          <w:bCs/>
          <w:iCs/>
          <w:sz w:val="24"/>
          <w:szCs w:val="24"/>
          <w:lang w:eastAsia="tr-TR"/>
        </w:rPr>
        <w:t>3.2. Zaman Serisi Tabanlı Mimari Verilerin Modellemesi ve Tahminleme Performansı</w:t>
      </w:r>
    </w:p>
    <w:p w14:paraId="6C0A4498"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Mimarlıkta enerji tüketimi, iç mekân konforu, kullanıcı yoğunluğu, iklim verileri ve çevresel faktörler gibi birçok parametre zaman serisi niteliği taşımaktadır. Bu tür verilerin modellenmesinde RNN tabanlı yaklaşımlar, geleneksel istatistiksel yöntemlere kıyasla daha yüksek doğruluk ve esneklik sunmaktadır.</w:t>
      </w:r>
    </w:p>
    <w:p w14:paraId="60F67700"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Literatürde yapılan çalışmalar, RNN’lerin özellikle çok değişkenli zaman serisi verilerinde yüksek performans gösterdiğini ortaya koymaktadır (Che ve arkadaşları). Eksik veri içeren veri setlerinde dahi RNN’lerin etkili sonuçlar üretebildiği belirtilmiştir. Bu durum, mimarlıkta sıklıkla karşılaşılan eksik veya düzensiz veri problemleri açısından önemli bir avantajdır.</w:t>
      </w:r>
    </w:p>
    <w:p w14:paraId="6A401789"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Ayrıca, çevresel faktörlerin tahmin edilmesine yönelik çalışmalar, RNN’lerin iklim verileri ve çevresel değişkenlerin modellenmesinde güçlü bir araç olduğunu göstermektedir (Chen ve arkadaşları, 2018). Bu bulgu, mimarlıkta sürdürülebilir tasarım ve enerji etkin yapı üretimi açısından kritik öneme sahiptir.</w:t>
      </w:r>
    </w:p>
    <w:p w14:paraId="52D788BF" w14:textId="1655BFB8" w:rsidR="00F2347C" w:rsidRPr="000A0E9E" w:rsidRDefault="00F2347C" w:rsidP="00FA1AA7">
      <w:pPr>
        <w:spacing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Bu analizler doğrultusunda, RNN tabanlı modellerin mimarlıkta özellikle enerji modelleme, bina performans analizi ve çevresel simülasyonlarda etkin bir şekilde kullanılabileceği sonucuna ulaşılmaktadır.</w:t>
      </w:r>
    </w:p>
    <w:p w14:paraId="31A5E31A" w14:textId="77777777" w:rsidR="00F2347C" w:rsidRPr="00FA1AA7" w:rsidRDefault="00F2347C" w:rsidP="00FA1AA7">
      <w:pPr>
        <w:spacing w:after="0" w:line="300" w:lineRule="auto"/>
        <w:ind w:left="567"/>
        <w:jc w:val="both"/>
        <w:outlineLvl w:val="3"/>
        <w:rPr>
          <w:rFonts w:ascii="Times New Roman" w:eastAsia="Times New Roman" w:hAnsi="Times New Roman" w:cs="Times New Roman"/>
          <w:b/>
          <w:bCs/>
          <w:iCs/>
          <w:sz w:val="24"/>
          <w:szCs w:val="24"/>
          <w:lang w:eastAsia="tr-TR"/>
        </w:rPr>
      </w:pPr>
      <w:r w:rsidRPr="00FA1AA7">
        <w:rPr>
          <w:rFonts w:ascii="Times New Roman" w:eastAsia="Times New Roman" w:hAnsi="Times New Roman" w:cs="Times New Roman"/>
          <w:b/>
          <w:bCs/>
          <w:iCs/>
          <w:sz w:val="24"/>
          <w:szCs w:val="24"/>
          <w:lang w:eastAsia="tr-TR"/>
        </w:rPr>
        <w:t>3.3. Mimari Tasarım Süreçlerinde RNN Tabanlı Yaklaşımların Rolü</w:t>
      </w:r>
    </w:p>
    <w:p w14:paraId="44061C82"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Mimari tasarım süreci, çok sayıda parametrenin dinamik olarak etkileşimde bulunduğu karmaşık bir karar verme sürecidir. Bu süreçte </w:t>
      </w:r>
      <w:proofErr w:type="spellStart"/>
      <w:r w:rsidRPr="000A0E9E">
        <w:rPr>
          <w:rFonts w:ascii="Times New Roman" w:eastAsia="Times New Roman" w:hAnsi="Times New Roman" w:cs="Times New Roman"/>
          <w:lang w:eastAsia="tr-TR"/>
        </w:rPr>
        <w:t>RNN’ler</w:t>
      </w:r>
      <w:proofErr w:type="spellEnd"/>
      <w:r w:rsidRPr="000A0E9E">
        <w:rPr>
          <w:rFonts w:ascii="Times New Roman" w:eastAsia="Times New Roman" w:hAnsi="Times New Roman" w:cs="Times New Roman"/>
          <w:lang w:eastAsia="tr-TR"/>
        </w:rPr>
        <w:t>, tasarımın zamansal evrimini analiz ederek yeni tasarım stratejilerinin geliştirilmesine katkı sağlayabilmektedir.</w:t>
      </w:r>
    </w:p>
    <w:p w14:paraId="39808CAE"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Derin öğrenme alanındaki temel çalışmalar,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karmaşık veri temsillerini öğrenme kapasitesine sahip olduğunu göstermektedir (</w:t>
      </w:r>
      <w:proofErr w:type="spellStart"/>
      <w:r w:rsidRPr="000A0E9E">
        <w:rPr>
          <w:rFonts w:ascii="Times New Roman" w:eastAsia="Times New Roman" w:hAnsi="Times New Roman" w:cs="Times New Roman"/>
          <w:lang w:eastAsia="tr-TR"/>
        </w:rPr>
        <w:t>Goodfellow</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Bengio</w:t>
      </w:r>
      <w:proofErr w:type="spellEnd"/>
      <w:r w:rsidRPr="000A0E9E">
        <w:rPr>
          <w:rFonts w:ascii="Times New Roman" w:eastAsia="Times New Roman" w:hAnsi="Times New Roman" w:cs="Times New Roman"/>
          <w:lang w:eastAsia="tr-TR"/>
        </w:rPr>
        <w:t xml:space="preserve"> &amp; </w:t>
      </w:r>
      <w:proofErr w:type="spellStart"/>
      <w:r w:rsidRPr="000A0E9E">
        <w:rPr>
          <w:rFonts w:ascii="Times New Roman" w:eastAsia="Times New Roman" w:hAnsi="Times New Roman" w:cs="Times New Roman"/>
          <w:lang w:eastAsia="tr-TR"/>
        </w:rPr>
        <w:t>Courville</w:t>
      </w:r>
      <w:proofErr w:type="spellEnd"/>
      <w:r w:rsidRPr="000A0E9E">
        <w:rPr>
          <w:rFonts w:ascii="Times New Roman" w:eastAsia="Times New Roman" w:hAnsi="Times New Roman" w:cs="Times New Roman"/>
          <w:lang w:eastAsia="tr-TR"/>
        </w:rPr>
        <w:t>, 2016). Bu özellik, mimari tasarım süreçlerinde veri temelli karar destek sistemlerinin geliştirilmesine olanak tanımaktadır.</w:t>
      </w:r>
    </w:p>
    <w:p w14:paraId="13A1C6CE"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lastRenderedPageBreak/>
        <w:t xml:space="preserve">Bununla birlikte, literatürde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doğrudan mimari tasarım üretiminde kullanımının sınırlı olduğu, daha çok analiz ve tahminleme odaklı çalışmalarda yer aldığı görülmektedir. Doğal dil işleme alanındaki gelişmeler (</w:t>
      </w:r>
      <w:proofErr w:type="spellStart"/>
      <w:r w:rsidRPr="000A0E9E">
        <w:rPr>
          <w:rFonts w:ascii="Times New Roman" w:eastAsia="Times New Roman" w:hAnsi="Times New Roman" w:cs="Times New Roman"/>
          <w:lang w:eastAsia="tr-TR"/>
        </w:rPr>
        <w:t>Tarwani</w:t>
      </w:r>
      <w:proofErr w:type="spellEnd"/>
      <w:r w:rsidRPr="000A0E9E">
        <w:rPr>
          <w:rFonts w:ascii="Times New Roman" w:eastAsia="Times New Roman" w:hAnsi="Times New Roman" w:cs="Times New Roman"/>
          <w:lang w:eastAsia="tr-TR"/>
        </w:rPr>
        <w:t xml:space="preserve"> &amp; Edem, 2017), ardışık veri modelleme açısından önemli yöntemler sunmakta ve bu yöntemlerin tasarım süreçlerine uyarlanabileceği değerlendirilmektedir.</w:t>
      </w:r>
    </w:p>
    <w:p w14:paraId="06BC985D" w14:textId="3A9AD935" w:rsidR="00F2347C" w:rsidRPr="000A0E9E" w:rsidRDefault="00F2347C" w:rsidP="00FA1AA7">
      <w:pPr>
        <w:spacing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Analizler, RNN’lerin parametrik tasarım ve üretken tasarım süreçlerinde kullanılmasının tasarım alternatiflerinin çeşitliliğini artırabileceğini ve daha iyi optimize edilmiş çözümler üretilebileceğini göstermektedir. Ancak bu alanda daha fazla deneysel ve uygulamalı çalışmaya ihtiyaç duyulmaktadır.</w:t>
      </w:r>
    </w:p>
    <w:p w14:paraId="0C2DEAC6" w14:textId="77777777" w:rsidR="00F2347C" w:rsidRPr="00FA1AA7" w:rsidRDefault="00F2347C" w:rsidP="00FA1AA7">
      <w:pPr>
        <w:spacing w:after="0" w:line="300" w:lineRule="auto"/>
        <w:ind w:left="567"/>
        <w:jc w:val="both"/>
        <w:outlineLvl w:val="3"/>
        <w:rPr>
          <w:rFonts w:ascii="Times New Roman" w:eastAsia="Times New Roman" w:hAnsi="Times New Roman" w:cs="Times New Roman"/>
          <w:b/>
          <w:bCs/>
          <w:iCs/>
          <w:sz w:val="24"/>
          <w:szCs w:val="24"/>
          <w:lang w:eastAsia="tr-TR"/>
        </w:rPr>
      </w:pPr>
      <w:r w:rsidRPr="00FA1AA7">
        <w:rPr>
          <w:rFonts w:ascii="Times New Roman" w:eastAsia="Times New Roman" w:hAnsi="Times New Roman" w:cs="Times New Roman"/>
          <w:b/>
          <w:bCs/>
          <w:iCs/>
          <w:sz w:val="24"/>
          <w:szCs w:val="24"/>
          <w:lang w:eastAsia="tr-TR"/>
        </w:rPr>
        <w:t xml:space="preserve">3.4. </w:t>
      </w:r>
      <w:proofErr w:type="spellStart"/>
      <w:r w:rsidRPr="00FA1AA7">
        <w:rPr>
          <w:rFonts w:ascii="Times New Roman" w:eastAsia="Times New Roman" w:hAnsi="Times New Roman" w:cs="Times New Roman"/>
          <w:b/>
          <w:bCs/>
          <w:iCs/>
          <w:sz w:val="24"/>
          <w:szCs w:val="24"/>
          <w:lang w:eastAsia="tr-TR"/>
        </w:rPr>
        <w:t>Disiplinlerarası</w:t>
      </w:r>
      <w:proofErr w:type="spellEnd"/>
      <w:r w:rsidRPr="00FA1AA7">
        <w:rPr>
          <w:rFonts w:ascii="Times New Roman" w:eastAsia="Times New Roman" w:hAnsi="Times New Roman" w:cs="Times New Roman"/>
          <w:b/>
          <w:bCs/>
          <w:iCs/>
          <w:sz w:val="24"/>
          <w:szCs w:val="24"/>
          <w:lang w:eastAsia="tr-TR"/>
        </w:rPr>
        <w:t xml:space="preserve"> Uygulamalar ve Mimarlığa Aktarım Potansiyeli</w:t>
      </w:r>
    </w:p>
    <w:p w14:paraId="5894703D"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farklı disiplinlerdeki uygulamaları incelendiğinde, mimarlık alanına aktarılabilecek önemli metodolojik yaklaşımlar olduğu görülmektedir. Örneğin, akıllı şehirlerde trafik tahmini üzerine yapılan çalışmalar (</w:t>
      </w:r>
      <w:proofErr w:type="spellStart"/>
      <w:r w:rsidRPr="000A0E9E">
        <w:rPr>
          <w:rFonts w:ascii="Times New Roman" w:eastAsia="Times New Roman" w:hAnsi="Times New Roman" w:cs="Times New Roman"/>
          <w:lang w:eastAsia="tr-TR"/>
        </w:rPr>
        <w:t>Ismaeel</w:t>
      </w:r>
      <w:proofErr w:type="spellEnd"/>
      <w:r w:rsidRPr="000A0E9E">
        <w:rPr>
          <w:rFonts w:ascii="Times New Roman" w:eastAsia="Times New Roman" w:hAnsi="Times New Roman" w:cs="Times New Roman"/>
          <w:lang w:eastAsia="tr-TR"/>
        </w:rPr>
        <w:t xml:space="preserve"> ve arkadaşları, 2023), kentsel mekân kullanımının modellenmesi açısından önemli bir referans oluşturmaktadır.</w:t>
      </w:r>
    </w:p>
    <w:p w14:paraId="51A2CAD9"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Benzer şekilde, robotik alanında hareket tahmini üzerine yapılan çalışmalar (Zhang ve arkadaşları, 2020), kullanıcı hareketlerinin mekânsal analizine uyarlanabilir niteliktedir. Afet yönetimi alanındaki çalışmalar ise (</w:t>
      </w:r>
      <w:proofErr w:type="spellStart"/>
      <w:r w:rsidRPr="000A0E9E">
        <w:rPr>
          <w:rFonts w:ascii="Times New Roman" w:eastAsia="Times New Roman" w:hAnsi="Times New Roman" w:cs="Times New Roman"/>
          <w:lang w:eastAsia="tr-TR"/>
        </w:rPr>
        <w:t>Linardos</w:t>
      </w:r>
      <w:proofErr w:type="spellEnd"/>
      <w:r w:rsidRPr="000A0E9E">
        <w:rPr>
          <w:rFonts w:ascii="Times New Roman" w:eastAsia="Times New Roman" w:hAnsi="Times New Roman" w:cs="Times New Roman"/>
          <w:lang w:eastAsia="tr-TR"/>
        </w:rPr>
        <w:t xml:space="preserve"> ve arkadaşları, 2022), risk analizi ve senaryo üretimi bağlamında mimarlık ve kentsel tasarım süreçlerine entegre edilebilecek yaklaşımlar sunmaktadır.</w:t>
      </w:r>
    </w:p>
    <w:p w14:paraId="6D4CB5E1"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Ayrıca, kod benzerliği analizi gibi daha teknik alanlarda gerçekleştirilen çalışmalar (</w:t>
      </w:r>
      <w:proofErr w:type="spellStart"/>
      <w:r w:rsidRPr="000A0E9E">
        <w:rPr>
          <w:rFonts w:ascii="Times New Roman" w:eastAsia="Times New Roman" w:hAnsi="Times New Roman" w:cs="Times New Roman"/>
          <w:lang w:eastAsia="tr-TR"/>
        </w:rPr>
        <w:t>Quradaa</w:t>
      </w:r>
      <w:proofErr w:type="spellEnd"/>
      <w:r w:rsidRPr="000A0E9E">
        <w:rPr>
          <w:rFonts w:ascii="Times New Roman" w:eastAsia="Times New Roman" w:hAnsi="Times New Roman" w:cs="Times New Roman"/>
          <w:lang w:eastAsia="tr-TR"/>
        </w:rPr>
        <w:t xml:space="preserve"> ve arkadaşları, 2024), veri örüntülerinin tespiti ve tekrar eden tasarım kararlarının analiz edilmesi açısından mimarlıkta yeni araştırma alanları açmaktadır.</w:t>
      </w:r>
    </w:p>
    <w:p w14:paraId="660F3FD0" w14:textId="15259538" w:rsidR="00F2347C"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Bu bağlamda yapılan analizler,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mimarlıkta kullanımının büyük ölçüde </w:t>
      </w:r>
      <w:proofErr w:type="spellStart"/>
      <w:r w:rsidRPr="000A0E9E">
        <w:rPr>
          <w:rFonts w:ascii="Times New Roman" w:eastAsia="Times New Roman" w:hAnsi="Times New Roman" w:cs="Times New Roman"/>
          <w:lang w:eastAsia="tr-TR"/>
        </w:rPr>
        <w:t>disiplinlerarası</w:t>
      </w:r>
      <w:proofErr w:type="spellEnd"/>
      <w:r w:rsidRPr="000A0E9E">
        <w:rPr>
          <w:rFonts w:ascii="Times New Roman" w:eastAsia="Times New Roman" w:hAnsi="Times New Roman" w:cs="Times New Roman"/>
          <w:lang w:eastAsia="tr-TR"/>
        </w:rPr>
        <w:t xml:space="preserve"> bilgi transferine bağlı olduğunu ve farklı alanlardaki metodolojik yaklaşımların mimarlığa uyarlanmasının önemli bir araştırma potansiyeli taşıdığını ortaya koymaktadır.</w:t>
      </w:r>
    </w:p>
    <w:p w14:paraId="237693C1" w14:textId="77777777" w:rsidR="00FA1AA7" w:rsidRDefault="00FA1AA7" w:rsidP="00FA1AA7">
      <w:pPr>
        <w:spacing w:after="0" w:line="300" w:lineRule="auto"/>
        <w:ind w:firstLine="567"/>
        <w:jc w:val="both"/>
        <w:rPr>
          <w:rFonts w:ascii="Times New Roman" w:eastAsia="Times New Roman" w:hAnsi="Times New Roman" w:cs="Times New Roman"/>
          <w:lang w:eastAsia="tr-TR"/>
        </w:rPr>
      </w:pPr>
    </w:p>
    <w:p w14:paraId="3A53B44C" w14:textId="77777777" w:rsidR="00FA1AA7" w:rsidRPr="000A0E9E" w:rsidRDefault="00FA1AA7" w:rsidP="00FA1AA7">
      <w:pPr>
        <w:spacing w:after="0" w:line="300" w:lineRule="auto"/>
        <w:ind w:firstLine="567"/>
        <w:jc w:val="both"/>
        <w:rPr>
          <w:rFonts w:ascii="Times New Roman" w:eastAsia="Times New Roman" w:hAnsi="Times New Roman" w:cs="Times New Roman"/>
          <w:lang w:eastAsia="tr-TR"/>
        </w:rPr>
      </w:pPr>
    </w:p>
    <w:p w14:paraId="72100180" w14:textId="77777777" w:rsidR="00F2347C" w:rsidRPr="00FA1AA7" w:rsidRDefault="00F2347C" w:rsidP="00FA1AA7">
      <w:pPr>
        <w:spacing w:after="0" w:line="300" w:lineRule="auto"/>
        <w:ind w:left="567"/>
        <w:jc w:val="both"/>
        <w:outlineLvl w:val="3"/>
        <w:rPr>
          <w:rFonts w:ascii="Times New Roman" w:eastAsia="Times New Roman" w:hAnsi="Times New Roman" w:cs="Times New Roman"/>
          <w:b/>
          <w:bCs/>
          <w:iCs/>
          <w:sz w:val="24"/>
          <w:szCs w:val="24"/>
          <w:lang w:eastAsia="tr-TR"/>
        </w:rPr>
      </w:pPr>
      <w:r w:rsidRPr="00FA1AA7">
        <w:rPr>
          <w:rFonts w:ascii="Times New Roman" w:eastAsia="Times New Roman" w:hAnsi="Times New Roman" w:cs="Times New Roman"/>
          <w:b/>
          <w:bCs/>
          <w:iCs/>
          <w:sz w:val="24"/>
          <w:szCs w:val="24"/>
          <w:lang w:eastAsia="tr-TR"/>
        </w:rPr>
        <w:lastRenderedPageBreak/>
        <w:t>3.5. Sınırlılıklar, Hibrit Yaklaşımlar ve Gelecek Araştırma Yönelimleri</w:t>
      </w:r>
    </w:p>
    <w:p w14:paraId="6B167DC3"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RNN tabanlı yöntemlerin mimarlık alanındaki kullanımına ilişkin en önemli sınırlılıklardan biri, yüksek kaliteli ve süreklilik arz eden veri setlerine duyulan ihtiyaçtır. Mimarlık projelerinde veri toplama süreçlerinin standartlaşmamış olması, model performansını doğrudan etkilemektedir. Ayrıca, RNN modellerinin yorumlanabilirlik düzeyinin düşük olması, tasarım kararlarına entegrasyon sürecini zorlaştırmaktadır.</w:t>
      </w:r>
    </w:p>
    <w:p w14:paraId="58E3A231"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Literatürde,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düzenlileştirilmesi ve performansının artırılmasına yönelik çeşitli yöntemler önerilmiştir (</w:t>
      </w:r>
      <w:proofErr w:type="spellStart"/>
      <w:r w:rsidRPr="000A0E9E">
        <w:rPr>
          <w:rFonts w:ascii="Times New Roman" w:eastAsia="Times New Roman" w:hAnsi="Times New Roman" w:cs="Times New Roman"/>
          <w:lang w:eastAsia="tr-TR"/>
        </w:rPr>
        <w:t>Zaremba</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Sutskever</w:t>
      </w:r>
      <w:proofErr w:type="spellEnd"/>
      <w:r w:rsidRPr="000A0E9E">
        <w:rPr>
          <w:rFonts w:ascii="Times New Roman" w:eastAsia="Times New Roman" w:hAnsi="Times New Roman" w:cs="Times New Roman"/>
          <w:lang w:eastAsia="tr-TR"/>
        </w:rPr>
        <w:t xml:space="preserve"> &amp; </w:t>
      </w:r>
      <w:proofErr w:type="spellStart"/>
      <w:r w:rsidRPr="000A0E9E">
        <w:rPr>
          <w:rFonts w:ascii="Times New Roman" w:eastAsia="Times New Roman" w:hAnsi="Times New Roman" w:cs="Times New Roman"/>
          <w:lang w:eastAsia="tr-TR"/>
        </w:rPr>
        <w:t>Vinyals</w:t>
      </w:r>
      <w:proofErr w:type="spellEnd"/>
      <w:r w:rsidRPr="000A0E9E">
        <w:rPr>
          <w:rFonts w:ascii="Times New Roman" w:eastAsia="Times New Roman" w:hAnsi="Times New Roman" w:cs="Times New Roman"/>
          <w:lang w:eastAsia="tr-TR"/>
        </w:rPr>
        <w:t>, 2014). Bunun yanı sıra, hibrit modellerin geliştirilmesi ve farklı derin öğrenme yaklaşımlarının entegrasyonu, model performansını artıran önemli stratejiler arasında yer almaktadır (Al-</w:t>
      </w:r>
      <w:proofErr w:type="spellStart"/>
      <w:r w:rsidRPr="000A0E9E">
        <w:rPr>
          <w:rFonts w:ascii="Times New Roman" w:eastAsia="Times New Roman" w:hAnsi="Times New Roman" w:cs="Times New Roman"/>
          <w:lang w:eastAsia="tr-TR"/>
        </w:rPr>
        <w:t>Selwi</w:t>
      </w:r>
      <w:proofErr w:type="spellEnd"/>
      <w:r w:rsidRPr="000A0E9E">
        <w:rPr>
          <w:rFonts w:ascii="Times New Roman" w:eastAsia="Times New Roman" w:hAnsi="Times New Roman" w:cs="Times New Roman"/>
          <w:lang w:eastAsia="tr-TR"/>
        </w:rPr>
        <w:t xml:space="preserve"> ve arkadaşları, 2024).</w:t>
      </w:r>
    </w:p>
    <w:p w14:paraId="2FD2117C" w14:textId="77777777" w:rsidR="00F2347C" w:rsidRPr="000A0E9E" w:rsidRDefault="00F2347C" w:rsidP="00FA1AA7">
      <w:pPr>
        <w:spacing w:after="0"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 xml:space="preserve">Özellikle </w:t>
      </w:r>
      <w:proofErr w:type="spellStart"/>
      <w:r w:rsidRPr="000A0E9E">
        <w:rPr>
          <w:rFonts w:ascii="Times New Roman" w:eastAsia="Times New Roman" w:hAnsi="Times New Roman" w:cs="Times New Roman"/>
          <w:lang w:eastAsia="tr-TR"/>
        </w:rPr>
        <w:t>Convolutional</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Neural</w:t>
      </w:r>
      <w:proofErr w:type="spellEnd"/>
      <w:r w:rsidRPr="000A0E9E">
        <w:rPr>
          <w:rFonts w:ascii="Times New Roman" w:eastAsia="Times New Roman" w:hAnsi="Times New Roman" w:cs="Times New Roman"/>
          <w:lang w:eastAsia="tr-TR"/>
        </w:rPr>
        <w:t xml:space="preserve"> Networks (CNN) ve dikkat mekanizmaları ile </w:t>
      </w:r>
      <w:proofErr w:type="spellStart"/>
      <w:r w:rsidRPr="000A0E9E">
        <w:rPr>
          <w:rFonts w:ascii="Times New Roman" w:eastAsia="Times New Roman" w:hAnsi="Times New Roman" w:cs="Times New Roman"/>
          <w:lang w:eastAsia="tr-TR"/>
        </w:rPr>
        <w:t>RNN’lerin</w:t>
      </w:r>
      <w:proofErr w:type="spellEnd"/>
      <w:r w:rsidRPr="000A0E9E">
        <w:rPr>
          <w:rFonts w:ascii="Times New Roman" w:eastAsia="Times New Roman" w:hAnsi="Times New Roman" w:cs="Times New Roman"/>
          <w:lang w:eastAsia="tr-TR"/>
        </w:rPr>
        <w:t xml:space="preserve"> birlikte kullanıldığı hibrit modellerin, dizi modelleme performansını artırdığı gösterilmiştir (</w:t>
      </w:r>
      <w:proofErr w:type="spellStart"/>
      <w:r w:rsidRPr="000A0E9E">
        <w:rPr>
          <w:rFonts w:ascii="Times New Roman" w:eastAsia="Times New Roman" w:hAnsi="Times New Roman" w:cs="Times New Roman"/>
          <w:lang w:eastAsia="tr-TR"/>
        </w:rPr>
        <w:t>Bai</w:t>
      </w:r>
      <w:proofErr w:type="spellEnd"/>
      <w:r w:rsidRPr="000A0E9E">
        <w:rPr>
          <w:rFonts w:ascii="Times New Roman" w:eastAsia="Times New Roman" w:hAnsi="Times New Roman" w:cs="Times New Roman"/>
          <w:lang w:eastAsia="tr-TR"/>
        </w:rPr>
        <w:t xml:space="preserve">, </w:t>
      </w:r>
      <w:proofErr w:type="spellStart"/>
      <w:r w:rsidRPr="000A0E9E">
        <w:rPr>
          <w:rFonts w:ascii="Times New Roman" w:eastAsia="Times New Roman" w:hAnsi="Times New Roman" w:cs="Times New Roman"/>
          <w:lang w:eastAsia="tr-TR"/>
        </w:rPr>
        <w:t>Kolter</w:t>
      </w:r>
      <w:proofErr w:type="spellEnd"/>
      <w:r w:rsidRPr="000A0E9E">
        <w:rPr>
          <w:rFonts w:ascii="Times New Roman" w:eastAsia="Times New Roman" w:hAnsi="Times New Roman" w:cs="Times New Roman"/>
          <w:lang w:eastAsia="tr-TR"/>
        </w:rPr>
        <w:t xml:space="preserve"> &amp; </w:t>
      </w:r>
      <w:proofErr w:type="spellStart"/>
      <w:r w:rsidRPr="000A0E9E">
        <w:rPr>
          <w:rFonts w:ascii="Times New Roman" w:eastAsia="Times New Roman" w:hAnsi="Times New Roman" w:cs="Times New Roman"/>
          <w:lang w:eastAsia="tr-TR"/>
        </w:rPr>
        <w:t>Koltun</w:t>
      </w:r>
      <w:proofErr w:type="spellEnd"/>
      <w:r w:rsidRPr="000A0E9E">
        <w:rPr>
          <w:rFonts w:ascii="Times New Roman" w:eastAsia="Times New Roman" w:hAnsi="Times New Roman" w:cs="Times New Roman"/>
          <w:lang w:eastAsia="tr-TR"/>
        </w:rPr>
        <w:t>). Bu tür yaklaşımlar, mimarlıkta çok ölçekli veri analizinin gerçekleştirilmesi açısından önemli fırsatlar sunmaktadır.</w:t>
      </w:r>
    </w:p>
    <w:p w14:paraId="28F59A2A" w14:textId="77777777" w:rsidR="00F2347C" w:rsidRPr="000A0E9E" w:rsidRDefault="00F2347C" w:rsidP="00FA1AA7">
      <w:pPr>
        <w:spacing w:line="300" w:lineRule="auto"/>
        <w:ind w:firstLine="567"/>
        <w:jc w:val="both"/>
        <w:rPr>
          <w:rFonts w:ascii="Times New Roman" w:eastAsia="Times New Roman" w:hAnsi="Times New Roman" w:cs="Times New Roman"/>
          <w:lang w:eastAsia="tr-TR"/>
        </w:rPr>
      </w:pPr>
      <w:r w:rsidRPr="000A0E9E">
        <w:rPr>
          <w:rFonts w:ascii="Times New Roman" w:eastAsia="Times New Roman" w:hAnsi="Times New Roman" w:cs="Times New Roman"/>
          <w:lang w:eastAsia="tr-TR"/>
        </w:rPr>
        <w:t>Sonuç olarak, gelecekteki çalışmaların veri standardizasyonu, model yorumlanabilirliği, hibrit sistemler ve gerçek zamanlı uygulamalar üzerine yoğunlaşması gerektiği değerlendirilmektedir. RNN’lerin mimarlık alanında etkin bir şekilde kullanılabilmesi için disiplinlerarası iş birliklerinin artırılması ve uygulama temelli araştırmaların geliştirilmesi kritik önem taşımaktadır.</w:t>
      </w:r>
    </w:p>
    <w:p w14:paraId="38737226" w14:textId="41E4611E" w:rsidR="00F2347C" w:rsidRPr="00FA1AA7" w:rsidRDefault="00F2347C" w:rsidP="00FA1AA7">
      <w:pPr>
        <w:pStyle w:val="ListeParagraf"/>
        <w:numPr>
          <w:ilvl w:val="0"/>
          <w:numId w:val="2"/>
        </w:numPr>
        <w:tabs>
          <w:tab w:val="left" w:pos="284"/>
        </w:tabs>
        <w:spacing w:after="0" w:line="300" w:lineRule="auto"/>
        <w:ind w:left="851" w:hanging="284"/>
        <w:jc w:val="both"/>
        <w:rPr>
          <w:rFonts w:ascii="Times New Roman" w:hAnsi="Times New Roman" w:cs="Times New Roman"/>
          <w:b/>
          <w:bCs/>
          <w:sz w:val="24"/>
          <w:szCs w:val="24"/>
        </w:rPr>
      </w:pPr>
      <w:r w:rsidRPr="00FA1AA7">
        <w:rPr>
          <w:rFonts w:ascii="Times New Roman" w:hAnsi="Times New Roman" w:cs="Times New Roman"/>
          <w:b/>
          <w:bCs/>
          <w:sz w:val="24"/>
          <w:szCs w:val="24"/>
        </w:rPr>
        <w:t>SONUÇ</w:t>
      </w:r>
    </w:p>
    <w:p w14:paraId="58DB4115"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Bu çalışma, </w:t>
      </w:r>
      <w:proofErr w:type="spellStart"/>
      <w:r w:rsidRPr="000A0E9E">
        <w:rPr>
          <w:rStyle w:val="whitespace-normal"/>
          <w:sz w:val="22"/>
          <w:szCs w:val="22"/>
        </w:rPr>
        <w:t>Recurrent</w:t>
      </w:r>
      <w:proofErr w:type="spellEnd"/>
      <w:r w:rsidRPr="000A0E9E">
        <w:rPr>
          <w:rStyle w:val="whitespace-normal"/>
          <w:sz w:val="22"/>
          <w:szCs w:val="22"/>
        </w:rPr>
        <w:t xml:space="preserve"> </w:t>
      </w:r>
      <w:proofErr w:type="spellStart"/>
      <w:r w:rsidRPr="000A0E9E">
        <w:rPr>
          <w:rStyle w:val="whitespace-normal"/>
          <w:sz w:val="22"/>
          <w:szCs w:val="22"/>
        </w:rPr>
        <w:t>Neural</w:t>
      </w:r>
      <w:proofErr w:type="spellEnd"/>
      <w:r w:rsidRPr="000A0E9E">
        <w:rPr>
          <w:rStyle w:val="whitespace-normal"/>
          <w:sz w:val="22"/>
          <w:szCs w:val="22"/>
        </w:rPr>
        <w:t xml:space="preserve"> Networks</w:t>
      </w:r>
      <w:r w:rsidRPr="000A0E9E">
        <w:rPr>
          <w:sz w:val="22"/>
          <w:szCs w:val="22"/>
        </w:rPr>
        <w:t xml:space="preserve"> (RNN) modellerinin mimarlık disiplini bağlamındaki kullanımını kuramsal, kavramsal ve uygulama odaklı bir çerçevede incelemeyi amaçlamıştır. Yapılan literatür taraması ve analizler, mimarlık alanında üretilen verilerin önemli bir kısmının zaman serisi niteliği taşıdığını ve bu nedenle RNN tabanlı yaklaşımların disiplin için güçlü bir yöntemsel alternatif sunduğunu ortaya koymuştur.</w:t>
      </w:r>
    </w:p>
    <w:p w14:paraId="6E5C987F"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Çalışma kapsamında, RNN mimarilerinin özellikle ardışık veri modelleme yetenekleri sayesinde enerji tüketimi analizi, kullanıcı davranışı tahmini, çevresel veri değerlendirmesi ve kentsel dinamiklerin incelenmesi gibi alanlarda yüksek potansiyel taşıdığı belirlenmiştir. Bununla birlikte, klasik </w:t>
      </w:r>
      <w:r w:rsidRPr="000A0E9E">
        <w:rPr>
          <w:sz w:val="22"/>
          <w:szCs w:val="22"/>
        </w:rPr>
        <w:lastRenderedPageBreak/>
        <w:t xml:space="preserve">RNN modellerinin sınırlılıkları dikkate alındığında, </w:t>
      </w:r>
      <w:proofErr w:type="spellStart"/>
      <w:r w:rsidRPr="000A0E9E">
        <w:rPr>
          <w:rStyle w:val="whitespace-normal"/>
          <w:sz w:val="22"/>
          <w:szCs w:val="22"/>
        </w:rPr>
        <w:t>Long</w:t>
      </w:r>
      <w:proofErr w:type="spellEnd"/>
      <w:r w:rsidRPr="000A0E9E">
        <w:rPr>
          <w:rStyle w:val="whitespace-normal"/>
          <w:sz w:val="22"/>
          <w:szCs w:val="22"/>
        </w:rPr>
        <w:t xml:space="preserve"> </w:t>
      </w:r>
      <w:proofErr w:type="spellStart"/>
      <w:r w:rsidRPr="000A0E9E">
        <w:rPr>
          <w:rStyle w:val="whitespace-normal"/>
          <w:sz w:val="22"/>
          <w:szCs w:val="22"/>
        </w:rPr>
        <w:t>Short-Term</w:t>
      </w:r>
      <w:proofErr w:type="spellEnd"/>
      <w:r w:rsidRPr="000A0E9E">
        <w:rPr>
          <w:rStyle w:val="whitespace-normal"/>
          <w:sz w:val="22"/>
          <w:szCs w:val="22"/>
        </w:rPr>
        <w:t xml:space="preserve"> Memory</w:t>
      </w:r>
      <w:r w:rsidRPr="000A0E9E">
        <w:rPr>
          <w:sz w:val="22"/>
          <w:szCs w:val="22"/>
        </w:rPr>
        <w:t xml:space="preserve"> (LSTM) ve </w:t>
      </w:r>
      <w:proofErr w:type="spellStart"/>
      <w:r w:rsidRPr="000A0E9E">
        <w:rPr>
          <w:rStyle w:val="whitespace-normal"/>
          <w:sz w:val="22"/>
          <w:szCs w:val="22"/>
        </w:rPr>
        <w:t>Gated</w:t>
      </w:r>
      <w:proofErr w:type="spellEnd"/>
      <w:r w:rsidRPr="000A0E9E">
        <w:rPr>
          <w:rStyle w:val="whitespace-normal"/>
          <w:sz w:val="22"/>
          <w:szCs w:val="22"/>
        </w:rPr>
        <w:t xml:space="preserve"> </w:t>
      </w:r>
      <w:proofErr w:type="spellStart"/>
      <w:r w:rsidRPr="000A0E9E">
        <w:rPr>
          <w:rStyle w:val="whitespace-normal"/>
          <w:sz w:val="22"/>
          <w:szCs w:val="22"/>
        </w:rPr>
        <w:t>Recurrent</w:t>
      </w:r>
      <w:proofErr w:type="spellEnd"/>
      <w:r w:rsidRPr="000A0E9E">
        <w:rPr>
          <w:rStyle w:val="whitespace-normal"/>
          <w:sz w:val="22"/>
          <w:szCs w:val="22"/>
        </w:rPr>
        <w:t xml:space="preserve"> </w:t>
      </w:r>
      <w:proofErr w:type="spellStart"/>
      <w:r w:rsidRPr="000A0E9E">
        <w:rPr>
          <w:rStyle w:val="whitespace-normal"/>
          <w:sz w:val="22"/>
          <w:szCs w:val="22"/>
        </w:rPr>
        <w:t>Unit</w:t>
      </w:r>
      <w:proofErr w:type="spellEnd"/>
      <w:r w:rsidRPr="000A0E9E">
        <w:rPr>
          <w:sz w:val="22"/>
          <w:szCs w:val="22"/>
        </w:rPr>
        <w:t xml:space="preserve"> (GRU) gibi gelişmiş varyantların uzun dönemli bağımlılıkları modelleme açısından daha etkin çözümler sunduğu görülmüştür.</w:t>
      </w:r>
    </w:p>
    <w:p w14:paraId="7153201E"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Analizler, RNN tabanlı yaklaşımların mimarlıkta özellikle veri odaklı karar verme süreçlerinin geliştirilmesine katkı sağlayabileceğini göstermektedir. Ancak mevcut literatür incelendiğinde, bu yöntemlerin mimarlık alanında doğrudan ve sistematik kullanımının sınırlı olduğu; çalışmaların çoğunlukla dolaylı uygulamalar düzeyinde kaldığı tespit edilmiştir. Bu durum, RNN modellerinin mimarlık disiplinine entegrasyonu açısından önemli bir araştırma boşluğuna işaret etmektedir.</w:t>
      </w:r>
    </w:p>
    <w:p w14:paraId="1D0412F7"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 xml:space="preserve">Bunun yanı sıra, veri erişimi, veri standardizasyonu ve model </w:t>
      </w:r>
      <w:proofErr w:type="spellStart"/>
      <w:r w:rsidRPr="000A0E9E">
        <w:rPr>
          <w:sz w:val="22"/>
          <w:szCs w:val="22"/>
        </w:rPr>
        <w:t>yorumlanabilirliği</w:t>
      </w:r>
      <w:proofErr w:type="spellEnd"/>
      <w:r w:rsidRPr="000A0E9E">
        <w:rPr>
          <w:sz w:val="22"/>
          <w:szCs w:val="22"/>
        </w:rPr>
        <w:t xml:space="preserve"> gibi temel sorunlar, RNN tabanlı sistemlerin mimari tasarım süreçlerine entegrasyonunu zorlaştıran başlıca faktörler olarak öne çıkmaktadır. Özellikle mimarlıkta karar destek sistemlerinin geliştirilmesi bağlamında, model çıktılarının tasarımcılar tarafından anlaşılabilir ve yorumlanabilir olması kritik bir gereklilik olarak değerlendirilmektedir.</w:t>
      </w:r>
    </w:p>
    <w:p w14:paraId="40584F25" w14:textId="77777777" w:rsidR="00F2347C" w:rsidRPr="000A0E9E" w:rsidRDefault="00F2347C" w:rsidP="00FA1AA7">
      <w:pPr>
        <w:pStyle w:val="NormalWeb"/>
        <w:spacing w:before="0" w:beforeAutospacing="0" w:after="0" w:afterAutospacing="0" w:line="300" w:lineRule="auto"/>
        <w:ind w:firstLine="567"/>
        <w:jc w:val="both"/>
        <w:rPr>
          <w:sz w:val="22"/>
          <w:szCs w:val="22"/>
        </w:rPr>
      </w:pPr>
      <w:proofErr w:type="spellStart"/>
      <w:r w:rsidRPr="000A0E9E">
        <w:rPr>
          <w:sz w:val="22"/>
          <w:szCs w:val="22"/>
        </w:rPr>
        <w:t>Disiplinlerarası</w:t>
      </w:r>
      <w:proofErr w:type="spellEnd"/>
      <w:r w:rsidRPr="000A0E9E">
        <w:rPr>
          <w:sz w:val="22"/>
          <w:szCs w:val="22"/>
        </w:rPr>
        <w:t xml:space="preserve"> çalışmalar incelendiğinde, </w:t>
      </w:r>
      <w:proofErr w:type="spellStart"/>
      <w:r w:rsidRPr="000A0E9E">
        <w:rPr>
          <w:sz w:val="22"/>
          <w:szCs w:val="22"/>
        </w:rPr>
        <w:t>RNN’lerin</w:t>
      </w:r>
      <w:proofErr w:type="spellEnd"/>
      <w:r w:rsidRPr="000A0E9E">
        <w:rPr>
          <w:sz w:val="22"/>
          <w:szCs w:val="22"/>
        </w:rPr>
        <w:t xml:space="preserve"> sağlık, çevre, robotik ve akıllı şehirler gibi farklı alanlarda başarılı bir şekilde uygulandığı görülmekte; bu durum, mimarlık alanı için önemli bir metodolojik transfer potansiyeline işaret etmektedir. Bu bağlamda, mimarlıkta RNN kullanımının geliştirilmesi, büyük ölçüde farklı disiplinlerde elde edilen bilgi birikiminin uyarlanmasına ve uygulama temelli araştırmaların artırılmasına bağlıdır.</w:t>
      </w:r>
    </w:p>
    <w:p w14:paraId="16E107E0" w14:textId="77777777" w:rsidR="00F2347C" w:rsidRPr="000A0E9E" w:rsidRDefault="00F2347C" w:rsidP="00FA1AA7">
      <w:pPr>
        <w:pStyle w:val="NormalWeb"/>
        <w:spacing w:before="0" w:beforeAutospacing="0" w:after="0" w:afterAutospacing="0" w:line="300" w:lineRule="auto"/>
        <w:ind w:firstLine="567"/>
        <w:jc w:val="both"/>
        <w:rPr>
          <w:sz w:val="22"/>
          <w:szCs w:val="22"/>
        </w:rPr>
      </w:pPr>
      <w:r w:rsidRPr="000A0E9E">
        <w:rPr>
          <w:sz w:val="22"/>
          <w:szCs w:val="22"/>
        </w:rPr>
        <w:t>Sonuç olarak, bu çalışma, RNN tabanlı derin öğrenme yaklaşımlarının mimarlık alanındaki potansiyelini ortaya koyarak veri odaklı ve zamansal analiz temelli tasarım süreçlerine yönelik kuramsal bir zemin sunmaktadır. Gelecekteki araştırmaların model geliştirme, veri entegrasyonu, gerçek zamanlı uygulamalar ve deneysel tasarım süreçleri üzerine yoğunlaşması gerektiği değerlendirilmektedir. Bu doğrultuda, RNN’lerin mimarlık disiplininde daha etkin kullanımı, daha sürdürülebilir, uyarlanabilir ve kullanıcı odaklı tasarım yaklaşımlarının geliştirilmesine katkı sağlayacaktır.</w:t>
      </w:r>
    </w:p>
    <w:p w14:paraId="2ABEBA6C" w14:textId="77777777" w:rsidR="00F2347C" w:rsidRPr="000A0E9E" w:rsidRDefault="00F2347C" w:rsidP="00FA1AA7">
      <w:pPr>
        <w:tabs>
          <w:tab w:val="left" w:pos="284"/>
        </w:tabs>
        <w:spacing w:after="0" w:line="300" w:lineRule="auto"/>
        <w:jc w:val="both"/>
        <w:rPr>
          <w:rFonts w:ascii="Times New Roman" w:hAnsi="Times New Roman" w:cs="Times New Roman"/>
          <w:b/>
          <w:bCs/>
        </w:rPr>
      </w:pPr>
    </w:p>
    <w:p w14:paraId="0DBBFBB8" w14:textId="051CE549" w:rsidR="00F2347C" w:rsidRPr="000A0E9E" w:rsidRDefault="00F2347C" w:rsidP="00FA1AA7">
      <w:pPr>
        <w:pStyle w:val="ListeParagraf"/>
        <w:tabs>
          <w:tab w:val="left" w:pos="284"/>
        </w:tabs>
        <w:spacing w:after="0" w:line="300" w:lineRule="auto"/>
        <w:ind w:left="0"/>
        <w:jc w:val="both"/>
        <w:rPr>
          <w:rFonts w:ascii="Times New Roman" w:hAnsi="Times New Roman" w:cs="Times New Roman"/>
          <w:b/>
          <w:bCs/>
        </w:rPr>
      </w:pPr>
    </w:p>
    <w:p w14:paraId="4094D452" w14:textId="43FACAC1" w:rsidR="00F2347C" w:rsidRPr="000A0E9E" w:rsidRDefault="00F2347C" w:rsidP="00FA1AA7">
      <w:pPr>
        <w:pStyle w:val="ListeParagraf"/>
        <w:tabs>
          <w:tab w:val="left" w:pos="284"/>
        </w:tabs>
        <w:spacing w:after="0" w:line="300" w:lineRule="auto"/>
        <w:ind w:left="0"/>
        <w:jc w:val="both"/>
        <w:rPr>
          <w:rFonts w:ascii="Times New Roman" w:hAnsi="Times New Roman" w:cs="Times New Roman"/>
          <w:b/>
          <w:bCs/>
        </w:rPr>
      </w:pPr>
    </w:p>
    <w:p w14:paraId="074139A4" w14:textId="06F0A292" w:rsidR="00F2347C" w:rsidRPr="000A0E9E" w:rsidRDefault="00F2347C" w:rsidP="00FA1AA7">
      <w:pPr>
        <w:pStyle w:val="ListeParagraf"/>
        <w:tabs>
          <w:tab w:val="left" w:pos="284"/>
        </w:tabs>
        <w:spacing w:after="0" w:line="300" w:lineRule="auto"/>
        <w:ind w:left="0"/>
        <w:jc w:val="both"/>
        <w:rPr>
          <w:rFonts w:ascii="Times New Roman" w:hAnsi="Times New Roman" w:cs="Times New Roman"/>
          <w:b/>
          <w:bCs/>
        </w:rPr>
      </w:pPr>
    </w:p>
    <w:p w14:paraId="02E8B139" w14:textId="7C76DB17" w:rsidR="00481B8F" w:rsidRPr="00FA1AA7" w:rsidRDefault="00481B8F" w:rsidP="00FA1AA7">
      <w:pPr>
        <w:spacing w:line="300" w:lineRule="auto"/>
        <w:jc w:val="both"/>
        <w:rPr>
          <w:rFonts w:ascii="Times New Roman" w:hAnsi="Times New Roman" w:cs="Times New Roman"/>
          <w:b/>
          <w:sz w:val="24"/>
          <w:szCs w:val="24"/>
        </w:rPr>
      </w:pPr>
      <w:r w:rsidRPr="00FA1AA7">
        <w:rPr>
          <w:rFonts w:ascii="Times New Roman" w:hAnsi="Times New Roman" w:cs="Times New Roman"/>
          <w:b/>
          <w:sz w:val="24"/>
          <w:szCs w:val="24"/>
        </w:rPr>
        <w:lastRenderedPageBreak/>
        <w:t>KAYNAKÇA</w:t>
      </w:r>
    </w:p>
    <w:p w14:paraId="08CF7401" w14:textId="005C9C9D"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Tarwani</w:t>
      </w:r>
      <w:proofErr w:type="spellEnd"/>
      <w:r w:rsidRPr="000A0E9E">
        <w:rPr>
          <w:rFonts w:ascii="Times New Roman" w:hAnsi="Times New Roman" w:cs="Times New Roman"/>
        </w:rPr>
        <w:t>, K.M.</w:t>
      </w:r>
      <w:r w:rsidR="00D43337">
        <w:rPr>
          <w:rFonts w:ascii="Times New Roman" w:hAnsi="Times New Roman" w:cs="Times New Roman"/>
        </w:rPr>
        <w:t>,</w:t>
      </w:r>
      <w:r w:rsidRPr="000A0E9E">
        <w:rPr>
          <w:rFonts w:ascii="Times New Roman" w:hAnsi="Times New Roman" w:cs="Times New Roman"/>
        </w:rPr>
        <w:t xml:space="preserve"> Edem, S. </w:t>
      </w:r>
      <w:r w:rsidR="00D43337">
        <w:rPr>
          <w:rFonts w:ascii="Times New Roman" w:hAnsi="Times New Roman" w:cs="Times New Roman"/>
        </w:rPr>
        <w:t xml:space="preserve">(2017). </w:t>
      </w:r>
      <w:proofErr w:type="spellStart"/>
      <w:r w:rsidRPr="000A0E9E">
        <w:rPr>
          <w:rFonts w:ascii="Times New Roman" w:hAnsi="Times New Roman" w:cs="Times New Roman"/>
        </w:rPr>
        <w:t>Survey</w:t>
      </w:r>
      <w:proofErr w:type="spellEnd"/>
      <w:r w:rsidRPr="000A0E9E">
        <w:rPr>
          <w:rFonts w:ascii="Times New Roman" w:hAnsi="Times New Roman" w:cs="Times New Roman"/>
        </w:rPr>
        <w:t xml:space="preserve"> on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 in </w:t>
      </w:r>
      <w:proofErr w:type="spellStart"/>
      <w:r w:rsidRPr="000A0E9E">
        <w:rPr>
          <w:rFonts w:ascii="Times New Roman" w:hAnsi="Times New Roman" w:cs="Times New Roman"/>
        </w:rPr>
        <w:t>natural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language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processing</w:t>
      </w:r>
      <w:proofErr w:type="spellEnd"/>
      <w:r w:rsidRPr="000A0E9E">
        <w:rPr>
          <w:rFonts w:ascii="Times New Roman" w:hAnsi="Times New Roman" w:cs="Times New Roman"/>
        </w:rPr>
        <w:t xml:space="preserve">. </w:t>
      </w:r>
      <w:proofErr w:type="spellStart"/>
      <w:r w:rsidRPr="00D43337">
        <w:rPr>
          <w:rFonts w:ascii="Times New Roman" w:hAnsi="Times New Roman" w:cs="Times New Roman"/>
          <w:i/>
          <w:iCs/>
        </w:rPr>
        <w:t>Int</w:t>
      </w:r>
      <w:proofErr w:type="spellEnd"/>
      <w:r w:rsidRPr="00D43337">
        <w:rPr>
          <w:rFonts w:ascii="Times New Roman" w:hAnsi="Times New Roman" w:cs="Times New Roman"/>
          <w:i/>
          <w:iCs/>
        </w:rPr>
        <w:t xml:space="preserve">. J. </w:t>
      </w:r>
      <w:proofErr w:type="spellStart"/>
      <w:r w:rsidRPr="00D43337">
        <w:rPr>
          <w:rFonts w:ascii="Times New Roman" w:hAnsi="Times New Roman" w:cs="Times New Roman"/>
          <w:i/>
          <w:iCs/>
        </w:rPr>
        <w:t>Eng</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Trends</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Technol</w:t>
      </w:r>
      <w:proofErr w:type="spellEnd"/>
      <w:r w:rsidRPr="00D43337">
        <w:rPr>
          <w:rFonts w:ascii="Times New Roman" w:hAnsi="Times New Roman" w:cs="Times New Roman"/>
          <w:i/>
          <w:iCs/>
        </w:rPr>
        <w:t>, 48</w:t>
      </w:r>
      <w:r w:rsidRPr="000A0E9E">
        <w:rPr>
          <w:rFonts w:ascii="Times New Roman" w:hAnsi="Times New Roman" w:cs="Times New Roman"/>
        </w:rPr>
        <w:t xml:space="preserve">, 301–304. </w:t>
      </w:r>
    </w:p>
    <w:p w14:paraId="0BB09E04" w14:textId="12AEF3A7"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Tsoi</w:t>
      </w:r>
      <w:proofErr w:type="spellEnd"/>
      <w:r w:rsidRPr="000A0E9E">
        <w:rPr>
          <w:rFonts w:ascii="Times New Roman" w:hAnsi="Times New Roman" w:cs="Times New Roman"/>
        </w:rPr>
        <w:t>, A.C.</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Back</w:t>
      </w:r>
      <w:proofErr w:type="spellEnd"/>
      <w:r w:rsidRPr="000A0E9E">
        <w:rPr>
          <w:rFonts w:ascii="Times New Roman" w:hAnsi="Times New Roman" w:cs="Times New Roman"/>
        </w:rPr>
        <w:t xml:space="preserve">, A.D. </w:t>
      </w:r>
      <w:r w:rsidR="00D43337">
        <w:rPr>
          <w:rFonts w:ascii="Times New Roman" w:hAnsi="Times New Roman" w:cs="Times New Roman"/>
        </w:rPr>
        <w:t xml:space="preserve">(1994). </w:t>
      </w:r>
      <w:proofErr w:type="spellStart"/>
      <w:r w:rsidRPr="000A0E9E">
        <w:rPr>
          <w:rFonts w:ascii="Times New Roman" w:hAnsi="Times New Roman" w:cs="Times New Roman"/>
        </w:rPr>
        <w:t>Locally</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globally</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feedforward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A </w:t>
      </w:r>
      <w:proofErr w:type="spellStart"/>
      <w:r w:rsidRPr="000A0E9E">
        <w:rPr>
          <w:rFonts w:ascii="Times New Roman" w:hAnsi="Times New Roman" w:cs="Times New Roman"/>
        </w:rPr>
        <w:t>critical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review</w:t>
      </w:r>
      <w:proofErr w:type="spellEnd"/>
      <w:r w:rsidRPr="000A0E9E">
        <w:rPr>
          <w:rFonts w:ascii="Times New Roman" w:hAnsi="Times New Roman" w:cs="Times New Roman"/>
        </w:rPr>
        <w:t xml:space="preserve"> of </w:t>
      </w:r>
      <w:proofErr w:type="spellStart"/>
      <w:r w:rsidRPr="000A0E9E">
        <w:rPr>
          <w:rFonts w:ascii="Times New Roman" w:hAnsi="Times New Roman" w:cs="Times New Roman"/>
        </w:rPr>
        <w:t>architectures</w:t>
      </w:r>
      <w:proofErr w:type="spellEnd"/>
      <w:r w:rsidRPr="000A0E9E">
        <w:rPr>
          <w:rFonts w:ascii="Times New Roman" w:hAnsi="Times New Roman" w:cs="Times New Roman"/>
        </w:rPr>
        <w:t xml:space="preserve">. </w:t>
      </w:r>
      <w:r w:rsidRPr="00D43337">
        <w:rPr>
          <w:rFonts w:ascii="Times New Roman" w:hAnsi="Times New Roman" w:cs="Times New Roman"/>
          <w:i/>
          <w:iCs/>
        </w:rPr>
        <w:t xml:space="preserve">IEEE Trans. </w:t>
      </w:r>
      <w:proofErr w:type="spellStart"/>
      <w:r w:rsidRPr="00D43337">
        <w:rPr>
          <w:rFonts w:ascii="Times New Roman" w:hAnsi="Times New Roman" w:cs="Times New Roman"/>
          <w:i/>
          <w:iCs/>
        </w:rPr>
        <w:t>Neural</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Netw</w:t>
      </w:r>
      <w:proofErr w:type="spellEnd"/>
      <w:r w:rsidR="00D43337" w:rsidRPr="00D43337">
        <w:rPr>
          <w:rFonts w:ascii="Times New Roman" w:hAnsi="Times New Roman" w:cs="Times New Roman"/>
          <w:i/>
          <w:iCs/>
        </w:rPr>
        <w:t xml:space="preserve">, </w:t>
      </w:r>
      <w:r w:rsidRPr="00D43337">
        <w:rPr>
          <w:rFonts w:ascii="Times New Roman" w:hAnsi="Times New Roman" w:cs="Times New Roman"/>
          <w:i/>
          <w:iCs/>
        </w:rPr>
        <w:t>5</w:t>
      </w:r>
      <w:r w:rsidRPr="000A0E9E">
        <w:rPr>
          <w:rFonts w:ascii="Times New Roman" w:hAnsi="Times New Roman" w:cs="Times New Roman"/>
        </w:rPr>
        <w:t>, 229–239.</w:t>
      </w:r>
    </w:p>
    <w:p w14:paraId="0367331F" w14:textId="1FB9225B"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Mastorocostas</w:t>
      </w:r>
      <w:proofErr w:type="spellEnd"/>
      <w:r w:rsidRPr="000A0E9E">
        <w:rPr>
          <w:rFonts w:ascii="Times New Roman" w:hAnsi="Times New Roman" w:cs="Times New Roman"/>
        </w:rPr>
        <w:t>, P.A.</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Theocharis</w:t>
      </w:r>
      <w:proofErr w:type="spellEnd"/>
      <w:r w:rsidRPr="000A0E9E">
        <w:rPr>
          <w:rFonts w:ascii="Times New Roman" w:hAnsi="Times New Roman" w:cs="Times New Roman"/>
        </w:rPr>
        <w:t xml:space="preserve">, J.B. </w:t>
      </w:r>
      <w:r w:rsidR="00D43337">
        <w:rPr>
          <w:rFonts w:ascii="Times New Roman" w:hAnsi="Times New Roman" w:cs="Times New Roman"/>
        </w:rPr>
        <w:t xml:space="preserve">(2006). </w:t>
      </w:r>
      <w:r w:rsidRPr="000A0E9E">
        <w:rPr>
          <w:rFonts w:ascii="Times New Roman" w:hAnsi="Times New Roman" w:cs="Times New Roman"/>
        </w:rPr>
        <w:t xml:space="preserve">A </w:t>
      </w:r>
      <w:proofErr w:type="spellStart"/>
      <w:r w:rsidRPr="000A0E9E">
        <w:rPr>
          <w:rFonts w:ascii="Times New Roman" w:hAnsi="Times New Roman" w:cs="Times New Roman"/>
        </w:rPr>
        <w:t>stable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learning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algorithm</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block-diagonal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Application </w:t>
      </w:r>
      <w:proofErr w:type="spellStart"/>
      <w:r w:rsidRPr="000A0E9E">
        <w:rPr>
          <w:rFonts w:ascii="Times New Roman" w:hAnsi="Times New Roman" w:cs="Times New Roman"/>
        </w:rPr>
        <w:t>to</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the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analysis</w:t>
      </w:r>
      <w:proofErr w:type="spellEnd"/>
      <w:r w:rsidRPr="000A0E9E">
        <w:rPr>
          <w:rFonts w:ascii="Times New Roman" w:hAnsi="Times New Roman" w:cs="Times New Roman"/>
        </w:rPr>
        <w:t xml:space="preserve"> of </w:t>
      </w:r>
      <w:proofErr w:type="spellStart"/>
      <w:r w:rsidRPr="000A0E9E">
        <w:rPr>
          <w:rFonts w:ascii="Times New Roman" w:hAnsi="Times New Roman" w:cs="Times New Roman"/>
        </w:rPr>
        <w:t>lung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sounds</w:t>
      </w:r>
      <w:proofErr w:type="spellEnd"/>
      <w:r w:rsidRPr="000A0E9E">
        <w:rPr>
          <w:rFonts w:ascii="Times New Roman" w:hAnsi="Times New Roman" w:cs="Times New Roman"/>
        </w:rPr>
        <w:t xml:space="preserve">. </w:t>
      </w:r>
      <w:r w:rsidRPr="00D43337">
        <w:rPr>
          <w:rFonts w:ascii="Times New Roman" w:hAnsi="Times New Roman" w:cs="Times New Roman"/>
          <w:i/>
          <w:iCs/>
        </w:rPr>
        <w:t xml:space="preserve">IEEE Trans. </w:t>
      </w:r>
      <w:proofErr w:type="spellStart"/>
      <w:r w:rsidRPr="00D43337">
        <w:rPr>
          <w:rFonts w:ascii="Times New Roman" w:hAnsi="Times New Roman" w:cs="Times New Roman"/>
          <w:i/>
          <w:iCs/>
        </w:rPr>
        <w:t>Syst</w:t>
      </w:r>
      <w:proofErr w:type="spellEnd"/>
      <w:r w:rsidRPr="00D43337">
        <w:rPr>
          <w:rFonts w:ascii="Times New Roman" w:hAnsi="Times New Roman" w:cs="Times New Roman"/>
          <w:i/>
          <w:iCs/>
        </w:rPr>
        <w:t xml:space="preserve">. Man. </w:t>
      </w:r>
      <w:proofErr w:type="spellStart"/>
      <w:r w:rsidRPr="00D43337">
        <w:rPr>
          <w:rFonts w:ascii="Times New Roman" w:hAnsi="Times New Roman" w:cs="Times New Roman"/>
          <w:i/>
          <w:iCs/>
        </w:rPr>
        <w:t>Cybern</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Part</w:t>
      </w:r>
      <w:proofErr w:type="spellEnd"/>
      <w:r w:rsidRPr="00D43337">
        <w:rPr>
          <w:rFonts w:ascii="Times New Roman" w:hAnsi="Times New Roman" w:cs="Times New Roman"/>
          <w:i/>
          <w:iCs/>
        </w:rPr>
        <w:t xml:space="preserve"> B (</w:t>
      </w:r>
      <w:proofErr w:type="spellStart"/>
      <w:r w:rsidRPr="00D43337">
        <w:rPr>
          <w:rFonts w:ascii="Times New Roman" w:hAnsi="Times New Roman" w:cs="Times New Roman"/>
          <w:i/>
          <w:iCs/>
        </w:rPr>
        <w:t>Cybern</w:t>
      </w:r>
      <w:proofErr w:type="spellEnd"/>
      <w:r w:rsidRPr="00D43337">
        <w:rPr>
          <w:rFonts w:ascii="Times New Roman" w:hAnsi="Times New Roman" w:cs="Times New Roman"/>
          <w:i/>
          <w:iCs/>
        </w:rPr>
        <w:t>.), 36</w:t>
      </w:r>
      <w:r w:rsidRPr="000A0E9E">
        <w:rPr>
          <w:rFonts w:ascii="Times New Roman" w:hAnsi="Times New Roman" w:cs="Times New Roman"/>
        </w:rPr>
        <w:t xml:space="preserve">, 242–254. </w:t>
      </w:r>
    </w:p>
    <w:p w14:paraId="03BEF2A7" w14:textId="7792EDC3" w:rsidR="00F2347C" w:rsidRPr="000A0E9E"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Dutta, K.K.</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Poornima</w:t>
      </w:r>
      <w:proofErr w:type="spellEnd"/>
      <w:r w:rsidRPr="000A0E9E">
        <w:rPr>
          <w:rFonts w:ascii="Times New Roman" w:hAnsi="Times New Roman" w:cs="Times New Roman"/>
        </w:rPr>
        <w:t>, S.</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Sharma</w:t>
      </w:r>
      <w:proofErr w:type="spellEnd"/>
      <w:r w:rsidRPr="000A0E9E">
        <w:rPr>
          <w:rFonts w:ascii="Times New Roman" w:hAnsi="Times New Roman" w:cs="Times New Roman"/>
        </w:rPr>
        <w:t>, R.</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Nair</w:t>
      </w:r>
      <w:proofErr w:type="spellEnd"/>
      <w:r w:rsidRPr="000A0E9E">
        <w:rPr>
          <w:rFonts w:ascii="Times New Roman" w:hAnsi="Times New Roman" w:cs="Times New Roman"/>
        </w:rPr>
        <w:t>, D.</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Ploeger</w:t>
      </w:r>
      <w:proofErr w:type="spellEnd"/>
      <w:r w:rsidRPr="000A0E9E">
        <w:rPr>
          <w:rFonts w:ascii="Times New Roman" w:hAnsi="Times New Roman" w:cs="Times New Roman"/>
        </w:rPr>
        <w:t xml:space="preserve">, P.G. </w:t>
      </w:r>
      <w:r w:rsidR="00D43337">
        <w:rPr>
          <w:rFonts w:ascii="Times New Roman" w:hAnsi="Times New Roman" w:cs="Times New Roman"/>
        </w:rPr>
        <w:t xml:space="preserve">(2022). </w:t>
      </w:r>
      <w:r w:rsidRPr="000A0E9E">
        <w:rPr>
          <w:rFonts w:ascii="Times New Roman" w:hAnsi="Times New Roman" w:cs="Times New Roman"/>
        </w:rPr>
        <w:t xml:space="preserve">Applications of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 </w:t>
      </w:r>
      <w:proofErr w:type="spellStart"/>
      <w:r w:rsidRPr="000A0E9E">
        <w:rPr>
          <w:rFonts w:ascii="Times New Roman" w:hAnsi="Times New Roman" w:cs="Times New Roman"/>
        </w:rPr>
        <w:t>Overview</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Case</w:t>
      </w:r>
      <w:r w:rsidR="000A0E9E">
        <w:rPr>
          <w:rFonts w:ascii="Times New Roman" w:hAnsi="Times New Roman" w:cs="Times New Roman"/>
        </w:rPr>
        <w:t xml:space="preserve"> </w:t>
      </w:r>
      <w:proofErr w:type="spellStart"/>
      <w:r w:rsidRPr="000A0E9E">
        <w:rPr>
          <w:rFonts w:ascii="Times New Roman" w:hAnsi="Times New Roman" w:cs="Times New Roman"/>
        </w:rPr>
        <w:t>Studies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In</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Networks; CRC </w:t>
      </w:r>
      <w:proofErr w:type="spellStart"/>
      <w:r w:rsidRPr="000A0E9E">
        <w:rPr>
          <w:rFonts w:ascii="Times New Roman" w:hAnsi="Times New Roman" w:cs="Times New Roman"/>
        </w:rPr>
        <w:t>Press</w:t>
      </w:r>
      <w:proofErr w:type="spellEnd"/>
      <w:r w:rsidRPr="000A0E9E">
        <w:rPr>
          <w:rFonts w:ascii="Times New Roman" w:hAnsi="Times New Roman" w:cs="Times New Roman"/>
        </w:rPr>
        <w:t xml:space="preserve">: Boca </w:t>
      </w:r>
      <w:proofErr w:type="spellStart"/>
      <w:r w:rsidRPr="000A0E9E">
        <w:rPr>
          <w:rFonts w:ascii="Times New Roman" w:hAnsi="Times New Roman" w:cs="Times New Roman"/>
        </w:rPr>
        <w:t>Raton</w:t>
      </w:r>
      <w:proofErr w:type="spellEnd"/>
      <w:r w:rsidRPr="000A0E9E">
        <w:rPr>
          <w:rFonts w:ascii="Times New Roman" w:hAnsi="Times New Roman" w:cs="Times New Roman"/>
        </w:rPr>
        <w:t>, FL, USA, 23–41.</w:t>
      </w:r>
    </w:p>
    <w:p w14:paraId="4F6F905D" w14:textId="73FA89F3"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Quradaa</w:t>
      </w:r>
      <w:proofErr w:type="spellEnd"/>
      <w:r w:rsidRPr="000A0E9E">
        <w:rPr>
          <w:rFonts w:ascii="Times New Roman" w:hAnsi="Times New Roman" w:cs="Times New Roman"/>
        </w:rPr>
        <w:t>, F.H.</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Shahzad</w:t>
      </w:r>
      <w:proofErr w:type="spellEnd"/>
      <w:r w:rsidRPr="000A0E9E">
        <w:rPr>
          <w:rFonts w:ascii="Times New Roman" w:hAnsi="Times New Roman" w:cs="Times New Roman"/>
        </w:rPr>
        <w:t>, S.</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Almoqbily</w:t>
      </w:r>
      <w:proofErr w:type="spellEnd"/>
      <w:r w:rsidRPr="000A0E9E">
        <w:rPr>
          <w:rFonts w:ascii="Times New Roman" w:hAnsi="Times New Roman" w:cs="Times New Roman"/>
        </w:rPr>
        <w:t xml:space="preserve">, R.S. </w:t>
      </w:r>
      <w:r w:rsidR="00D43337">
        <w:rPr>
          <w:rFonts w:ascii="Times New Roman" w:hAnsi="Times New Roman" w:cs="Times New Roman"/>
        </w:rPr>
        <w:t xml:space="preserve">(2024). </w:t>
      </w:r>
      <w:r w:rsidRPr="000A0E9E">
        <w:rPr>
          <w:rFonts w:ascii="Times New Roman" w:hAnsi="Times New Roman" w:cs="Times New Roman"/>
        </w:rPr>
        <w:t xml:space="preserve">A </w:t>
      </w:r>
      <w:proofErr w:type="spellStart"/>
      <w:r w:rsidRPr="000A0E9E">
        <w:rPr>
          <w:rFonts w:ascii="Times New Roman" w:hAnsi="Times New Roman" w:cs="Times New Roman"/>
        </w:rPr>
        <w:t>systematic</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literature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review</w:t>
      </w:r>
      <w:proofErr w:type="spellEnd"/>
      <w:r w:rsidRPr="000A0E9E">
        <w:rPr>
          <w:rFonts w:ascii="Times New Roman" w:hAnsi="Times New Roman" w:cs="Times New Roman"/>
        </w:rPr>
        <w:t xml:space="preserve"> on </w:t>
      </w:r>
      <w:proofErr w:type="spellStart"/>
      <w:r w:rsidRPr="000A0E9E">
        <w:rPr>
          <w:rFonts w:ascii="Times New Roman" w:hAnsi="Times New Roman" w:cs="Times New Roman"/>
        </w:rPr>
        <w:t>the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applications</w:t>
      </w:r>
      <w:proofErr w:type="spellEnd"/>
      <w:r w:rsidRPr="000A0E9E">
        <w:rPr>
          <w:rFonts w:ascii="Times New Roman" w:hAnsi="Times New Roman" w:cs="Times New Roman"/>
        </w:rPr>
        <w:t xml:space="preserve"> of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code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clone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research</w:t>
      </w:r>
      <w:proofErr w:type="spellEnd"/>
      <w:r w:rsidRPr="000A0E9E">
        <w:rPr>
          <w:rFonts w:ascii="Times New Roman" w:hAnsi="Times New Roman" w:cs="Times New Roman"/>
        </w:rPr>
        <w:t xml:space="preserve">. </w:t>
      </w:r>
      <w:proofErr w:type="spellStart"/>
      <w:r w:rsidRPr="00D43337">
        <w:rPr>
          <w:rFonts w:ascii="Times New Roman" w:hAnsi="Times New Roman" w:cs="Times New Roman"/>
          <w:i/>
          <w:iCs/>
        </w:rPr>
        <w:t>PLoS</w:t>
      </w:r>
      <w:proofErr w:type="spellEnd"/>
      <w:r w:rsidRPr="00D43337">
        <w:rPr>
          <w:rFonts w:ascii="Times New Roman" w:hAnsi="Times New Roman" w:cs="Times New Roman"/>
          <w:i/>
          <w:iCs/>
        </w:rPr>
        <w:t xml:space="preserve"> ONE, 19</w:t>
      </w:r>
      <w:r w:rsidRPr="000A0E9E">
        <w:rPr>
          <w:rFonts w:ascii="Times New Roman" w:hAnsi="Times New Roman" w:cs="Times New Roman"/>
        </w:rPr>
        <w:t xml:space="preserve">, e0296858. </w:t>
      </w:r>
    </w:p>
    <w:p w14:paraId="18A98BCB" w14:textId="3D204C71" w:rsidR="00F2347C" w:rsidRPr="000A0E9E" w:rsidRDefault="00F2347C" w:rsidP="00FA1AA7">
      <w:pPr>
        <w:pStyle w:val="AralkYok"/>
        <w:spacing w:line="300" w:lineRule="auto"/>
        <w:ind w:left="709" w:hanging="709"/>
        <w:jc w:val="both"/>
        <w:rPr>
          <w:rFonts w:ascii="Times New Roman" w:hAnsi="Times New Roman" w:cs="Times New Roman"/>
        </w:rPr>
      </w:pPr>
      <w:r w:rsidRPr="000A0E9E">
        <w:rPr>
          <w:rFonts w:ascii="Times New Roman" w:hAnsi="Times New Roman" w:cs="Times New Roman"/>
        </w:rPr>
        <w:t xml:space="preserve"> </w:t>
      </w:r>
      <w:proofErr w:type="spellStart"/>
      <w:r w:rsidRPr="000A0E9E">
        <w:rPr>
          <w:rFonts w:ascii="Times New Roman" w:hAnsi="Times New Roman" w:cs="Times New Roman"/>
        </w:rPr>
        <w:t>Goodfellow</w:t>
      </w:r>
      <w:proofErr w:type="spellEnd"/>
      <w:r w:rsidRPr="000A0E9E">
        <w:rPr>
          <w:rFonts w:ascii="Times New Roman" w:hAnsi="Times New Roman" w:cs="Times New Roman"/>
        </w:rPr>
        <w:t>, I.</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Bengio</w:t>
      </w:r>
      <w:proofErr w:type="spellEnd"/>
      <w:r w:rsidRPr="000A0E9E">
        <w:rPr>
          <w:rFonts w:ascii="Times New Roman" w:hAnsi="Times New Roman" w:cs="Times New Roman"/>
        </w:rPr>
        <w:t>, Y.</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Courville</w:t>
      </w:r>
      <w:proofErr w:type="spellEnd"/>
      <w:r w:rsidRPr="000A0E9E">
        <w:rPr>
          <w:rFonts w:ascii="Times New Roman" w:hAnsi="Times New Roman" w:cs="Times New Roman"/>
        </w:rPr>
        <w:t>, A.</w:t>
      </w:r>
      <w:r w:rsidR="00D43337">
        <w:rPr>
          <w:rFonts w:ascii="Times New Roman" w:hAnsi="Times New Roman" w:cs="Times New Roman"/>
        </w:rPr>
        <w:t xml:space="preserve"> (2016).</w:t>
      </w:r>
      <w:r w:rsidRPr="000A0E9E">
        <w:rPr>
          <w:rFonts w:ascii="Times New Roman" w:hAnsi="Times New Roman" w:cs="Times New Roman"/>
        </w:rPr>
        <w:t xml:space="preserve"> </w:t>
      </w:r>
      <w:proofErr w:type="spellStart"/>
      <w:r w:rsidRPr="000A0E9E">
        <w:rPr>
          <w:rFonts w:ascii="Times New Roman" w:hAnsi="Times New Roman" w:cs="Times New Roman"/>
        </w:rPr>
        <w:t>Deep</w:t>
      </w:r>
      <w:proofErr w:type="spellEnd"/>
      <w:r w:rsidRPr="000A0E9E">
        <w:rPr>
          <w:rFonts w:ascii="Times New Roman" w:hAnsi="Times New Roman" w:cs="Times New Roman"/>
        </w:rPr>
        <w:t xml:space="preserve"> Learning; MIT </w:t>
      </w:r>
      <w:proofErr w:type="spellStart"/>
      <w:r w:rsidRPr="000A0E9E">
        <w:rPr>
          <w:rFonts w:ascii="Times New Roman" w:hAnsi="Times New Roman" w:cs="Times New Roman"/>
        </w:rPr>
        <w:t>Press</w:t>
      </w:r>
      <w:proofErr w:type="spellEnd"/>
      <w:r w:rsidRPr="000A0E9E">
        <w:rPr>
          <w:rFonts w:ascii="Times New Roman" w:hAnsi="Times New Roman" w:cs="Times New Roman"/>
        </w:rPr>
        <w:t>: Cambridge, MA, USA</w:t>
      </w:r>
      <w:r w:rsidR="00D43337">
        <w:rPr>
          <w:rFonts w:ascii="Times New Roman" w:hAnsi="Times New Roman" w:cs="Times New Roman"/>
        </w:rPr>
        <w:t>.</w:t>
      </w:r>
    </w:p>
    <w:p w14:paraId="3B64A2CB" w14:textId="4694D68F"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Greff</w:t>
      </w:r>
      <w:proofErr w:type="spellEnd"/>
      <w:r w:rsidRPr="000A0E9E">
        <w:rPr>
          <w:rFonts w:ascii="Times New Roman" w:hAnsi="Times New Roman" w:cs="Times New Roman"/>
        </w:rPr>
        <w:t>, K.</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Srivastava</w:t>
      </w:r>
      <w:proofErr w:type="spellEnd"/>
      <w:r w:rsidRPr="000A0E9E">
        <w:rPr>
          <w:rFonts w:ascii="Times New Roman" w:hAnsi="Times New Roman" w:cs="Times New Roman"/>
        </w:rPr>
        <w:t>, R.K.</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Koutník</w:t>
      </w:r>
      <w:proofErr w:type="spellEnd"/>
      <w:r w:rsidRPr="000A0E9E">
        <w:rPr>
          <w:rFonts w:ascii="Times New Roman" w:hAnsi="Times New Roman" w:cs="Times New Roman"/>
        </w:rPr>
        <w:t>, J.</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Steunebrink</w:t>
      </w:r>
      <w:proofErr w:type="spellEnd"/>
      <w:r w:rsidRPr="000A0E9E">
        <w:rPr>
          <w:rFonts w:ascii="Times New Roman" w:hAnsi="Times New Roman" w:cs="Times New Roman"/>
        </w:rPr>
        <w:t>, B.R.</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Schmidhuber</w:t>
      </w:r>
      <w:proofErr w:type="spellEnd"/>
      <w:r w:rsidRPr="000A0E9E">
        <w:rPr>
          <w:rFonts w:ascii="Times New Roman" w:hAnsi="Times New Roman" w:cs="Times New Roman"/>
        </w:rPr>
        <w:t xml:space="preserve">, J. </w:t>
      </w:r>
      <w:r w:rsidR="00D43337">
        <w:rPr>
          <w:rFonts w:ascii="Times New Roman" w:hAnsi="Times New Roman" w:cs="Times New Roman"/>
        </w:rPr>
        <w:t xml:space="preserve">(2016). </w:t>
      </w:r>
      <w:r w:rsidRPr="000A0E9E">
        <w:rPr>
          <w:rFonts w:ascii="Times New Roman" w:hAnsi="Times New Roman" w:cs="Times New Roman"/>
        </w:rPr>
        <w:t xml:space="preserve">LSTM: A </w:t>
      </w:r>
      <w:proofErr w:type="spellStart"/>
      <w:r w:rsidRPr="000A0E9E">
        <w:rPr>
          <w:rFonts w:ascii="Times New Roman" w:hAnsi="Times New Roman" w:cs="Times New Roman"/>
        </w:rPr>
        <w:t>search</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space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odyssey</w:t>
      </w:r>
      <w:proofErr w:type="spellEnd"/>
      <w:r w:rsidRPr="000A0E9E">
        <w:rPr>
          <w:rFonts w:ascii="Times New Roman" w:hAnsi="Times New Roman" w:cs="Times New Roman"/>
        </w:rPr>
        <w:t xml:space="preserve">. IEEE Trans.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w:t>
      </w:r>
      <w:proofErr w:type="spellEnd"/>
      <w:r w:rsidRPr="000A0E9E">
        <w:rPr>
          <w:rFonts w:ascii="Times New Roman" w:hAnsi="Times New Roman" w:cs="Times New Roman"/>
        </w:rPr>
        <w:t xml:space="preserve">. </w:t>
      </w:r>
      <w:proofErr w:type="spellStart"/>
      <w:r w:rsidRPr="00D43337">
        <w:rPr>
          <w:rFonts w:ascii="Times New Roman" w:hAnsi="Times New Roman" w:cs="Times New Roman"/>
          <w:i/>
          <w:iCs/>
        </w:rPr>
        <w:t>Learn</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Syst</w:t>
      </w:r>
      <w:proofErr w:type="spellEnd"/>
      <w:r w:rsidRPr="00D43337">
        <w:rPr>
          <w:rFonts w:ascii="Times New Roman" w:hAnsi="Times New Roman" w:cs="Times New Roman"/>
          <w:i/>
          <w:iCs/>
        </w:rPr>
        <w:t>, 28,</w:t>
      </w:r>
      <w:r w:rsidRPr="000A0E9E">
        <w:rPr>
          <w:rFonts w:ascii="Times New Roman" w:hAnsi="Times New Roman" w:cs="Times New Roman"/>
        </w:rPr>
        <w:t xml:space="preserve"> 2222–2232. </w:t>
      </w:r>
    </w:p>
    <w:p w14:paraId="78EAF714" w14:textId="6DDFD943" w:rsidR="00F2347C" w:rsidRPr="000A0E9E"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Al-</w:t>
      </w:r>
      <w:proofErr w:type="spellStart"/>
      <w:r w:rsidRPr="000A0E9E">
        <w:rPr>
          <w:rFonts w:ascii="Times New Roman" w:hAnsi="Times New Roman" w:cs="Times New Roman"/>
        </w:rPr>
        <w:t>Selwi</w:t>
      </w:r>
      <w:proofErr w:type="spellEnd"/>
      <w:r w:rsidRPr="000A0E9E">
        <w:rPr>
          <w:rFonts w:ascii="Times New Roman" w:hAnsi="Times New Roman" w:cs="Times New Roman"/>
        </w:rPr>
        <w:t>, S.M.</w:t>
      </w:r>
      <w:r w:rsidR="00D43337">
        <w:rPr>
          <w:rFonts w:ascii="Times New Roman" w:hAnsi="Times New Roman" w:cs="Times New Roman"/>
        </w:rPr>
        <w:t>,</w:t>
      </w:r>
      <w:r w:rsidRPr="000A0E9E">
        <w:rPr>
          <w:rFonts w:ascii="Times New Roman" w:hAnsi="Times New Roman" w:cs="Times New Roman"/>
        </w:rPr>
        <w:t xml:space="preserve"> Hassan, M.F.</w:t>
      </w:r>
      <w:r w:rsidR="00D43337">
        <w:rPr>
          <w:rFonts w:ascii="Times New Roman" w:hAnsi="Times New Roman" w:cs="Times New Roman"/>
        </w:rPr>
        <w:t>,</w:t>
      </w:r>
      <w:r w:rsidRPr="000A0E9E">
        <w:rPr>
          <w:rFonts w:ascii="Times New Roman" w:hAnsi="Times New Roman" w:cs="Times New Roman"/>
        </w:rPr>
        <w:t xml:space="preserve"> Abdulkadir, S.J.</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Muneer</w:t>
      </w:r>
      <w:proofErr w:type="spellEnd"/>
      <w:r w:rsidRPr="000A0E9E">
        <w:rPr>
          <w:rFonts w:ascii="Times New Roman" w:hAnsi="Times New Roman" w:cs="Times New Roman"/>
        </w:rPr>
        <w:t>, A.</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Sumiea</w:t>
      </w:r>
      <w:proofErr w:type="spellEnd"/>
      <w:r w:rsidRPr="000A0E9E">
        <w:rPr>
          <w:rFonts w:ascii="Times New Roman" w:hAnsi="Times New Roman" w:cs="Times New Roman"/>
        </w:rPr>
        <w:t>, E.H.</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Alqushaibi</w:t>
      </w:r>
      <w:proofErr w:type="spellEnd"/>
      <w:r w:rsidRPr="000A0E9E">
        <w:rPr>
          <w:rFonts w:ascii="Times New Roman" w:hAnsi="Times New Roman" w:cs="Times New Roman"/>
        </w:rPr>
        <w:t>, A.</w:t>
      </w:r>
      <w:r w:rsidR="00D43337">
        <w:rPr>
          <w:rFonts w:ascii="Times New Roman" w:hAnsi="Times New Roman" w:cs="Times New Roman"/>
        </w:rPr>
        <w:t xml:space="preserve"> (2024).</w:t>
      </w:r>
      <w:r w:rsidRPr="000A0E9E">
        <w:rPr>
          <w:rFonts w:ascii="Times New Roman" w:hAnsi="Times New Roman" w:cs="Times New Roman"/>
        </w:rPr>
        <w:t xml:space="preserve"> </w:t>
      </w:r>
      <w:proofErr w:type="spellStart"/>
      <w:r w:rsidRPr="000A0E9E">
        <w:rPr>
          <w:rFonts w:ascii="Times New Roman" w:hAnsi="Times New Roman" w:cs="Times New Roman"/>
        </w:rPr>
        <w:t>Ragab</w:t>
      </w:r>
      <w:proofErr w:type="spellEnd"/>
      <w:r w:rsidRPr="000A0E9E">
        <w:rPr>
          <w:rFonts w:ascii="Times New Roman" w:hAnsi="Times New Roman" w:cs="Times New Roman"/>
        </w:rPr>
        <w:t xml:space="preserve">, M.G. RNN-LSTM: </w:t>
      </w:r>
      <w:proofErr w:type="spellStart"/>
      <w:r w:rsidRPr="000A0E9E">
        <w:rPr>
          <w:rFonts w:ascii="Times New Roman" w:hAnsi="Times New Roman" w:cs="Times New Roman"/>
        </w:rPr>
        <w:t>From</w:t>
      </w:r>
      <w:proofErr w:type="spellEnd"/>
      <w:r w:rsidR="000A0E9E">
        <w:rPr>
          <w:rFonts w:ascii="Times New Roman" w:hAnsi="Times New Roman" w:cs="Times New Roman"/>
        </w:rPr>
        <w:t xml:space="preserve"> </w:t>
      </w:r>
      <w:proofErr w:type="spellStart"/>
      <w:r w:rsidRPr="000A0E9E">
        <w:rPr>
          <w:rFonts w:ascii="Times New Roman" w:hAnsi="Times New Roman" w:cs="Times New Roman"/>
        </w:rPr>
        <w:t>applications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to</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modeling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techniques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beyond</w:t>
      </w:r>
      <w:proofErr w:type="spellEnd"/>
      <w:r w:rsidRPr="000A0E9E">
        <w:rPr>
          <w:rFonts w:ascii="Times New Roman" w:hAnsi="Times New Roman" w:cs="Times New Roman"/>
        </w:rPr>
        <w:t>—</w:t>
      </w:r>
      <w:proofErr w:type="spellStart"/>
      <w:r w:rsidRPr="000A0E9E">
        <w:rPr>
          <w:rFonts w:ascii="Times New Roman" w:hAnsi="Times New Roman" w:cs="Times New Roman"/>
        </w:rPr>
        <w:t>Systematic</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review</w:t>
      </w:r>
      <w:proofErr w:type="spellEnd"/>
      <w:r w:rsidRPr="000A0E9E">
        <w:rPr>
          <w:rFonts w:ascii="Times New Roman" w:hAnsi="Times New Roman" w:cs="Times New Roman"/>
        </w:rPr>
        <w:t xml:space="preserve">. J. King </w:t>
      </w:r>
      <w:proofErr w:type="spellStart"/>
      <w:r w:rsidRPr="000A0E9E">
        <w:rPr>
          <w:rFonts w:ascii="Times New Roman" w:hAnsi="Times New Roman" w:cs="Times New Roman"/>
        </w:rPr>
        <w:t>Saud-Univ</w:t>
      </w:r>
      <w:proofErr w:type="spellEnd"/>
      <w:r w:rsidRPr="000A0E9E">
        <w:rPr>
          <w:rFonts w:ascii="Times New Roman" w:hAnsi="Times New Roman" w:cs="Times New Roman"/>
        </w:rPr>
        <w:t>.-</w:t>
      </w:r>
      <w:proofErr w:type="spellStart"/>
      <w:r w:rsidRPr="000A0E9E">
        <w:rPr>
          <w:rFonts w:ascii="Times New Roman" w:hAnsi="Times New Roman" w:cs="Times New Roman"/>
        </w:rPr>
        <w:t>Comput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Inf</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Sci</w:t>
      </w:r>
      <w:proofErr w:type="spellEnd"/>
      <w:r w:rsidRPr="000A0E9E">
        <w:rPr>
          <w:rFonts w:ascii="Times New Roman" w:hAnsi="Times New Roman" w:cs="Times New Roman"/>
        </w:rPr>
        <w:t>, 36, 102068.</w:t>
      </w:r>
    </w:p>
    <w:p w14:paraId="01D03D12" w14:textId="3904DC93"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Zaremba</w:t>
      </w:r>
      <w:proofErr w:type="spellEnd"/>
      <w:r w:rsidRPr="000A0E9E">
        <w:rPr>
          <w:rFonts w:ascii="Times New Roman" w:hAnsi="Times New Roman" w:cs="Times New Roman"/>
        </w:rPr>
        <w:t>, W.</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Sutskever</w:t>
      </w:r>
      <w:proofErr w:type="spellEnd"/>
      <w:r w:rsidRPr="000A0E9E">
        <w:rPr>
          <w:rFonts w:ascii="Times New Roman" w:hAnsi="Times New Roman" w:cs="Times New Roman"/>
        </w:rPr>
        <w:t>, I.</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Vinyals</w:t>
      </w:r>
      <w:proofErr w:type="spellEnd"/>
      <w:r w:rsidRPr="000A0E9E">
        <w:rPr>
          <w:rFonts w:ascii="Times New Roman" w:hAnsi="Times New Roman" w:cs="Times New Roman"/>
        </w:rPr>
        <w:t>, O</w:t>
      </w:r>
      <w:r w:rsidR="00D43337">
        <w:rPr>
          <w:rFonts w:ascii="Times New Roman" w:hAnsi="Times New Roman" w:cs="Times New Roman"/>
        </w:rPr>
        <w:t>. (2014).</w:t>
      </w:r>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 </w:t>
      </w:r>
      <w:proofErr w:type="spellStart"/>
      <w:r w:rsidRPr="000A0E9E">
        <w:rPr>
          <w:rFonts w:ascii="Times New Roman" w:hAnsi="Times New Roman" w:cs="Times New Roman"/>
        </w:rPr>
        <w:t>regularization</w:t>
      </w:r>
      <w:proofErr w:type="spellEnd"/>
      <w:r w:rsidRPr="000A0E9E">
        <w:rPr>
          <w:rFonts w:ascii="Times New Roman" w:hAnsi="Times New Roman" w:cs="Times New Roman"/>
        </w:rPr>
        <w:t xml:space="preserve">. </w:t>
      </w:r>
      <w:proofErr w:type="spellStart"/>
      <w:proofErr w:type="gramStart"/>
      <w:r w:rsidRPr="000A0E9E">
        <w:rPr>
          <w:rFonts w:ascii="Times New Roman" w:hAnsi="Times New Roman" w:cs="Times New Roman"/>
        </w:rPr>
        <w:t>arXiv</w:t>
      </w:r>
      <w:proofErr w:type="spellEnd"/>
      <w:proofErr w:type="gramEnd"/>
      <w:r w:rsidRPr="000A0E9E">
        <w:rPr>
          <w:rFonts w:ascii="Times New Roman" w:hAnsi="Times New Roman" w:cs="Times New Roman"/>
        </w:rPr>
        <w:t>, arXiv:1409.2329.</w:t>
      </w:r>
    </w:p>
    <w:p w14:paraId="2CC3953C" w14:textId="5B216C30"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Bai</w:t>
      </w:r>
      <w:proofErr w:type="spellEnd"/>
      <w:r w:rsidRPr="000A0E9E">
        <w:rPr>
          <w:rFonts w:ascii="Times New Roman" w:hAnsi="Times New Roman" w:cs="Times New Roman"/>
        </w:rPr>
        <w:t xml:space="preserve">, S.; </w:t>
      </w:r>
      <w:proofErr w:type="spellStart"/>
      <w:r w:rsidRPr="000A0E9E">
        <w:rPr>
          <w:rFonts w:ascii="Times New Roman" w:hAnsi="Times New Roman" w:cs="Times New Roman"/>
        </w:rPr>
        <w:t>Kolter</w:t>
      </w:r>
      <w:proofErr w:type="spellEnd"/>
      <w:r w:rsidRPr="000A0E9E">
        <w:rPr>
          <w:rFonts w:ascii="Times New Roman" w:hAnsi="Times New Roman" w:cs="Times New Roman"/>
        </w:rPr>
        <w:t xml:space="preserve">, J.Z.; </w:t>
      </w:r>
      <w:proofErr w:type="spellStart"/>
      <w:r w:rsidRPr="000A0E9E">
        <w:rPr>
          <w:rFonts w:ascii="Times New Roman" w:hAnsi="Times New Roman" w:cs="Times New Roman"/>
        </w:rPr>
        <w:t>Koltun</w:t>
      </w:r>
      <w:proofErr w:type="spellEnd"/>
      <w:r w:rsidRPr="000A0E9E">
        <w:rPr>
          <w:rFonts w:ascii="Times New Roman" w:hAnsi="Times New Roman" w:cs="Times New Roman"/>
        </w:rPr>
        <w:t xml:space="preserve">, V. An </w:t>
      </w:r>
      <w:proofErr w:type="spellStart"/>
      <w:r w:rsidRPr="000A0E9E">
        <w:rPr>
          <w:rFonts w:ascii="Times New Roman" w:hAnsi="Times New Roman" w:cs="Times New Roman"/>
        </w:rPr>
        <w:t>empirical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evaluation</w:t>
      </w:r>
      <w:proofErr w:type="spellEnd"/>
      <w:r w:rsidRPr="000A0E9E">
        <w:rPr>
          <w:rFonts w:ascii="Times New Roman" w:hAnsi="Times New Roman" w:cs="Times New Roman"/>
        </w:rPr>
        <w:t xml:space="preserve"> of </w:t>
      </w:r>
      <w:proofErr w:type="spellStart"/>
      <w:r w:rsidRPr="000A0E9E">
        <w:rPr>
          <w:rFonts w:ascii="Times New Roman" w:hAnsi="Times New Roman" w:cs="Times New Roman"/>
        </w:rPr>
        <w:t>generic</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convolutional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sequence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modeling</w:t>
      </w:r>
      <w:proofErr w:type="spellEnd"/>
      <w:r w:rsidRPr="000A0E9E">
        <w:rPr>
          <w:rFonts w:ascii="Times New Roman" w:hAnsi="Times New Roman" w:cs="Times New Roman"/>
        </w:rPr>
        <w:t>.</w:t>
      </w:r>
    </w:p>
    <w:p w14:paraId="64C636F1" w14:textId="70CC37A7" w:rsidR="00F2347C" w:rsidRPr="000A0E9E"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Che, Z.</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Purushotham</w:t>
      </w:r>
      <w:proofErr w:type="spellEnd"/>
      <w:r w:rsidRPr="000A0E9E">
        <w:rPr>
          <w:rFonts w:ascii="Times New Roman" w:hAnsi="Times New Roman" w:cs="Times New Roman"/>
        </w:rPr>
        <w:t>, S.</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Cho</w:t>
      </w:r>
      <w:proofErr w:type="spellEnd"/>
      <w:r w:rsidRPr="000A0E9E">
        <w:rPr>
          <w:rFonts w:ascii="Times New Roman" w:hAnsi="Times New Roman" w:cs="Times New Roman"/>
        </w:rPr>
        <w:t>, K.</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Sontag</w:t>
      </w:r>
      <w:proofErr w:type="spellEnd"/>
      <w:r w:rsidRPr="000A0E9E">
        <w:rPr>
          <w:rFonts w:ascii="Times New Roman" w:hAnsi="Times New Roman" w:cs="Times New Roman"/>
        </w:rPr>
        <w:t>, D.</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Liu</w:t>
      </w:r>
      <w:proofErr w:type="spellEnd"/>
      <w:r w:rsidRPr="000A0E9E">
        <w:rPr>
          <w:rFonts w:ascii="Times New Roman" w:hAnsi="Times New Roman" w:cs="Times New Roman"/>
        </w:rPr>
        <w:t xml:space="preserve">, Y.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multivariate</w:t>
      </w:r>
      <w:proofErr w:type="spellEnd"/>
      <w:r w:rsidRPr="000A0E9E">
        <w:rPr>
          <w:rFonts w:ascii="Times New Roman" w:hAnsi="Times New Roman" w:cs="Times New Roman"/>
        </w:rPr>
        <w:t xml:space="preserve"> time </w:t>
      </w:r>
      <w:proofErr w:type="spellStart"/>
      <w:r w:rsidRPr="000A0E9E">
        <w:rPr>
          <w:rFonts w:ascii="Times New Roman" w:hAnsi="Times New Roman" w:cs="Times New Roman"/>
        </w:rPr>
        <w:t>series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with</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missing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values</w:t>
      </w:r>
      <w:proofErr w:type="spellEnd"/>
      <w:r w:rsidRPr="000A0E9E">
        <w:rPr>
          <w:rFonts w:ascii="Times New Roman" w:hAnsi="Times New Roman" w:cs="Times New Roman"/>
        </w:rPr>
        <w:t>.</w:t>
      </w:r>
    </w:p>
    <w:p w14:paraId="019D7D07" w14:textId="608D1FBE"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lastRenderedPageBreak/>
        <w:t>Chung</w:t>
      </w:r>
      <w:proofErr w:type="spellEnd"/>
      <w:r w:rsidRPr="000A0E9E">
        <w:rPr>
          <w:rFonts w:ascii="Times New Roman" w:hAnsi="Times New Roman" w:cs="Times New Roman"/>
        </w:rPr>
        <w:t>, J.</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Gulcehre</w:t>
      </w:r>
      <w:proofErr w:type="spellEnd"/>
      <w:r w:rsidRPr="000A0E9E">
        <w:rPr>
          <w:rFonts w:ascii="Times New Roman" w:hAnsi="Times New Roman" w:cs="Times New Roman"/>
        </w:rPr>
        <w:t>, C.</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Cho</w:t>
      </w:r>
      <w:proofErr w:type="spellEnd"/>
      <w:r w:rsidRPr="000A0E9E">
        <w:rPr>
          <w:rFonts w:ascii="Times New Roman" w:hAnsi="Times New Roman" w:cs="Times New Roman"/>
        </w:rPr>
        <w:t>, K.</w:t>
      </w:r>
      <w:r w:rsidR="00D43337">
        <w:rPr>
          <w:rFonts w:ascii="Times New Roman" w:hAnsi="Times New Roman" w:cs="Times New Roman"/>
        </w:rPr>
        <w:t xml:space="preserve">, </w:t>
      </w:r>
      <w:proofErr w:type="spellStart"/>
      <w:r w:rsidRPr="000A0E9E">
        <w:rPr>
          <w:rFonts w:ascii="Times New Roman" w:hAnsi="Times New Roman" w:cs="Times New Roman"/>
        </w:rPr>
        <w:t>Bengio</w:t>
      </w:r>
      <w:proofErr w:type="spellEnd"/>
      <w:r w:rsidRPr="000A0E9E">
        <w:rPr>
          <w:rFonts w:ascii="Times New Roman" w:hAnsi="Times New Roman" w:cs="Times New Roman"/>
        </w:rPr>
        <w:t xml:space="preserve">, Y. </w:t>
      </w:r>
      <w:r w:rsidR="00D43337">
        <w:rPr>
          <w:rFonts w:ascii="Times New Roman" w:hAnsi="Times New Roman" w:cs="Times New Roman"/>
        </w:rPr>
        <w:t xml:space="preserve">(2014). </w:t>
      </w:r>
      <w:proofErr w:type="spellStart"/>
      <w:r w:rsidRPr="000A0E9E">
        <w:rPr>
          <w:rFonts w:ascii="Times New Roman" w:hAnsi="Times New Roman" w:cs="Times New Roman"/>
        </w:rPr>
        <w:t>Empirical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evaluation</w:t>
      </w:r>
      <w:proofErr w:type="spellEnd"/>
      <w:r w:rsidRPr="000A0E9E">
        <w:rPr>
          <w:rFonts w:ascii="Times New Roman" w:hAnsi="Times New Roman" w:cs="Times New Roman"/>
        </w:rPr>
        <w:t xml:space="preserve"> of </w:t>
      </w:r>
      <w:proofErr w:type="spellStart"/>
      <w:r w:rsidRPr="000A0E9E">
        <w:rPr>
          <w:rFonts w:ascii="Times New Roman" w:hAnsi="Times New Roman" w:cs="Times New Roman"/>
        </w:rPr>
        <w:t>gated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on </w:t>
      </w:r>
      <w:proofErr w:type="spellStart"/>
      <w:r w:rsidRPr="000A0E9E">
        <w:rPr>
          <w:rFonts w:ascii="Times New Roman" w:hAnsi="Times New Roman" w:cs="Times New Roman"/>
        </w:rPr>
        <w:t>sequence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modeling</w:t>
      </w:r>
      <w:proofErr w:type="spellEnd"/>
      <w:r w:rsidRPr="000A0E9E">
        <w:rPr>
          <w:rFonts w:ascii="Times New Roman" w:hAnsi="Times New Roman" w:cs="Times New Roman"/>
        </w:rPr>
        <w:t xml:space="preserve">. </w:t>
      </w:r>
      <w:proofErr w:type="spellStart"/>
      <w:proofErr w:type="gramStart"/>
      <w:r w:rsidRPr="000A0E9E">
        <w:rPr>
          <w:rFonts w:ascii="Times New Roman" w:hAnsi="Times New Roman" w:cs="Times New Roman"/>
        </w:rPr>
        <w:t>arXiv</w:t>
      </w:r>
      <w:proofErr w:type="spellEnd"/>
      <w:proofErr w:type="gramEnd"/>
      <w:r w:rsidRPr="000A0E9E">
        <w:rPr>
          <w:rFonts w:ascii="Times New Roman" w:hAnsi="Times New Roman" w:cs="Times New Roman"/>
        </w:rPr>
        <w:t>, arXiv:1412.3555.</w:t>
      </w:r>
    </w:p>
    <w:p w14:paraId="3730EFFA" w14:textId="3250BCC2" w:rsidR="00F2347C" w:rsidRPr="000A0E9E"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 xml:space="preserve"> </w:t>
      </w:r>
      <w:proofErr w:type="spellStart"/>
      <w:r w:rsidRPr="000A0E9E">
        <w:rPr>
          <w:rFonts w:ascii="Times New Roman" w:hAnsi="Times New Roman" w:cs="Times New Roman"/>
        </w:rPr>
        <w:t>Badawy</w:t>
      </w:r>
      <w:proofErr w:type="spellEnd"/>
      <w:r w:rsidRPr="000A0E9E">
        <w:rPr>
          <w:rFonts w:ascii="Times New Roman" w:hAnsi="Times New Roman" w:cs="Times New Roman"/>
        </w:rPr>
        <w:t>, M.</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Ramadan</w:t>
      </w:r>
      <w:proofErr w:type="spellEnd"/>
      <w:r w:rsidRPr="000A0E9E">
        <w:rPr>
          <w:rFonts w:ascii="Times New Roman" w:hAnsi="Times New Roman" w:cs="Times New Roman"/>
        </w:rPr>
        <w:t>, N.</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Hefny</w:t>
      </w:r>
      <w:proofErr w:type="spellEnd"/>
      <w:r w:rsidRPr="000A0E9E">
        <w:rPr>
          <w:rFonts w:ascii="Times New Roman" w:hAnsi="Times New Roman" w:cs="Times New Roman"/>
        </w:rPr>
        <w:t xml:space="preserve">, H.A. </w:t>
      </w:r>
      <w:r w:rsidR="00D43337">
        <w:rPr>
          <w:rFonts w:ascii="Times New Roman" w:hAnsi="Times New Roman" w:cs="Times New Roman"/>
        </w:rPr>
        <w:t xml:space="preserve">(2023). </w:t>
      </w:r>
      <w:r w:rsidRPr="000A0E9E">
        <w:rPr>
          <w:rFonts w:ascii="Times New Roman" w:hAnsi="Times New Roman" w:cs="Times New Roman"/>
        </w:rPr>
        <w:t xml:space="preserve">Healthcare </w:t>
      </w:r>
      <w:proofErr w:type="spellStart"/>
      <w:r w:rsidRPr="000A0E9E">
        <w:rPr>
          <w:rFonts w:ascii="Times New Roman" w:hAnsi="Times New Roman" w:cs="Times New Roman"/>
        </w:rPr>
        <w:t>predictive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analytics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using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machine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learning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deep</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learning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techniques</w:t>
      </w:r>
      <w:proofErr w:type="spellEnd"/>
      <w:r w:rsidRPr="000A0E9E">
        <w:rPr>
          <w:rFonts w:ascii="Times New Roman" w:hAnsi="Times New Roman" w:cs="Times New Roman"/>
        </w:rPr>
        <w:t xml:space="preserve">: </w:t>
      </w:r>
      <w:r w:rsidRPr="00D43337">
        <w:rPr>
          <w:rFonts w:ascii="Times New Roman" w:hAnsi="Times New Roman" w:cs="Times New Roman"/>
          <w:i/>
          <w:iCs/>
        </w:rPr>
        <w:t xml:space="preserve">A </w:t>
      </w:r>
      <w:proofErr w:type="spellStart"/>
      <w:r w:rsidRPr="00D43337">
        <w:rPr>
          <w:rFonts w:ascii="Times New Roman" w:hAnsi="Times New Roman" w:cs="Times New Roman"/>
          <w:i/>
          <w:iCs/>
        </w:rPr>
        <w:t>survey</w:t>
      </w:r>
      <w:proofErr w:type="spellEnd"/>
      <w:r w:rsidRPr="00D43337">
        <w:rPr>
          <w:rFonts w:ascii="Times New Roman" w:hAnsi="Times New Roman" w:cs="Times New Roman"/>
          <w:i/>
          <w:iCs/>
        </w:rPr>
        <w:t xml:space="preserve">. J. </w:t>
      </w:r>
      <w:proofErr w:type="spellStart"/>
      <w:r w:rsidRPr="00D43337">
        <w:rPr>
          <w:rFonts w:ascii="Times New Roman" w:hAnsi="Times New Roman" w:cs="Times New Roman"/>
          <w:i/>
          <w:iCs/>
        </w:rPr>
        <w:t>Electr</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Syst</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Inf</w:t>
      </w:r>
      <w:proofErr w:type="spellEnd"/>
      <w:r w:rsidRPr="00D43337">
        <w:rPr>
          <w:rFonts w:ascii="Times New Roman" w:hAnsi="Times New Roman" w:cs="Times New Roman"/>
          <w:i/>
          <w:iCs/>
        </w:rPr>
        <w:t xml:space="preserve">. </w:t>
      </w:r>
      <w:proofErr w:type="spellStart"/>
      <w:r w:rsidRPr="00D43337">
        <w:rPr>
          <w:rFonts w:ascii="Times New Roman" w:hAnsi="Times New Roman" w:cs="Times New Roman"/>
          <w:i/>
          <w:iCs/>
        </w:rPr>
        <w:t>Technol</w:t>
      </w:r>
      <w:proofErr w:type="spellEnd"/>
      <w:r w:rsidRPr="00D43337">
        <w:rPr>
          <w:rFonts w:ascii="Times New Roman" w:hAnsi="Times New Roman" w:cs="Times New Roman"/>
          <w:i/>
          <w:iCs/>
        </w:rPr>
        <w:t>, 10,</w:t>
      </w:r>
      <w:r w:rsidRPr="000A0E9E">
        <w:rPr>
          <w:rFonts w:ascii="Times New Roman" w:hAnsi="Times New Roman" w:cs="Times New Roman"/>
        </w:rPr>
        <w:t xml:space="preserve"> 40. </w:t>
      </w:r>
    </w:p>
    <w:p w14:paraId="4BD142B0" w14:textId="7BE1F124"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Ismaeel</w:t>
      </w:r>
      <w:proofErr w:type="spellEnd"/>
      <w:r w:rsidRPr="000A0E9E">
        <w:rPr>
          <w:rFonts w:ascii="Times New Roman" w:hAnsi="Times New Roman" w:cs="Times New Roman"/>
        </w:rPr>
        <w:t>, A.G</w:t>
      </w:r>
      <w:r w:rsidR="007B5B91">
        <w:rPr>
          <w:rFonts w:ascii="Times New Roman" w:hAnsi="Times New Roman" w:cs="Times New Roman"/>
        </w:rPr>
        <w:t xml:space="preserve">., </w:t>
      </w:r>
      <w:proofErr w:type="spellStart"/>
      <w:r w:rsidRPr="000A0E9E">
        <w:rPr>
          <w:rFonts w:ascii="Times New Roman" w:hAnsi="Times New Roman" w:cs="Times New Roman"/>
        </w:rPr>
        <w:t>Janardhanan</w:t>
      </w:r>
      <w:proofErr w:type="spellEnd"/>
      <w:r w:rsidRPr="000A0E9E">
        <w:rPr>
          <w:rFonts w:ascii="Times New Roman" w:hAnsi="Times New Roman" w:cs="Times New Roman"/>
        </w:rPr>
        <w:t>, K.</w:t>
      </w:r>
      <w:r w:rsidR="007B5B91">
        <w:rPr>
          <w:rFonts w:ascii="Times New Roman" w:hAnsi="Times New Roman" w:cs="Times New Roman"/>
        </w:rPr>
        <w:t xml:space="preserve">, </w:t>
      </w:r>
      <w:proofErr w:type="spellStart"/>
      <w:r w:rsidRPr="000A0E9E">
        <w:rPr>
          <w:rFonts w:ascii="Times New Roman" w:hAnsi="Times New Roman" w:cs="Times New Roman"/>
        </w:rPr>
        <w:t>Sankar</w:t>
      </w:r>
      <w:proofErr w:type="spellEnd"/>
      <w:r w:rsidRPr="000A0E9E">
        <w:rPr>
          <w:rFonts w:ascii="Times New Roman" w:hAnsi="Times New Roman" w:cs="Times New Roman"/>
        </w:rPr>
        <w:t>, M.</w:t>
      </w:r>
      <w:r w:rsidR="007B5B91">
        <w:rPr>
          <w:rFonts w:ascii="Times New Roman" w:hAnsi="Times New Roman" w:cs="Times New Roman"/>
        </w:rPr>
        <w:t xml:space="preserve">, </w:t>
      </w:r>
      <w:proofErr w:type="spellStart"/>
      <w:r w:rsidRPr="000A0E9E">
        <w:rPr>
          <w:rFonts w:ascii="Times New Roman" w:hAnsi="Times New Roman" w:cs="Times New Roman"/>
        </w:rPr>
        <w:t>Natarajan</w:t>
      </w:r>
      <w:proofErr w:type="spellEnd"/>
      <w:r w:rsidRPr="000A0E9E">
        <w:rPr>
          <w:rFonts w:ascii="Times New Roman" w:hAnsi="Times New Roman" w:cs="Times New Roman"/>
        </w:rPr>
        <w:t>, Y.</w:t>
      </w:r>
      <w:r w:rsidR="007B5B91">
        <w:rPr>
          <w:rFonts w:ascii="Times New Roman" w:hAnsi="Times New Roman" w:cs="Times New Roman"/>
        </w:rPr>
        <w:t xml:space="preserve">, </w:t>
      </w:r>
      <w:proofErr w:type="spellStart"/>
      <w:r w:rsidRPr="000A0E9E">
        <w:rPr>
          <w:rFonts w:ascii="Times New Roman" w:hAnsi="Times New Roman" w:cs="Times New Roman"/>
        </w:rPr>
        <w:t>Mahmood</w:t>
      </w:r>
      <w:proofErr w:type="spellEnd"/>
      <w:r w:rsidRPr="000A0E9E">
        <w:rPr>
          <w:rFonts w:ascii="Times New Roman" w:hAnsi="Times New Roman" w:cs="Times New Roman"/>
        </w:rPr>
        <w:t>, S.N.</w:t>
      </w:r>
      <w:r w:rsidR="007B5B91">
        <w:rPr>
          <w:rFonts w:ascii="Times New Roman" w:hAnsi="Times New Roman" w:cs="Times New Roman"/>
        </w:rPr>
        <w:t xml:space="preserve">, </w:t>
      </w:r>
      <w:proofErr w:type="spellStart"/>
      <w:r w:rsidRPr="000A0E9E">
        <w:rPr>
          <w:rFonts w:ascii="Times New Roman" w:hAnsi="Times New Roman" w:cs="Times New Roman"/>
        </w:rPr>
        <w:t>Alani</w:t>
      </w:r>
      <w:proofErr w:type="spellEnd"/>
      <w:r w:rsidRPr="000A0E9E">
        <w:rPr>
          <w:rFonts w:ascii="Times New Roman" w:hAnsi="Times New Roman" w:cs="Times New Roman"/>
        </w:rPr>
        <w:t>, S.</w:t>
      </w:r>
      <w:r w:rsidR="007B5B91">
        <w:rPr>
          <w:rFonts w:ascii="Times New Roman" w:hAnsi="Times New Roman" w:cs="Times New Roman"/>
        </w:rPr>
        <w:t xml:space="preserve">, </w:t>
      </w:r>
      <w:proofErr w:type="spellStart"/>
      <w:r w:rsidRPr="000A0E9E">
        <w:rPr>
          <w:rFonts w:ascii="Times New Roman" w:hAnsi="Times New Roman" w:cs="Times New Roman"/>
        </w:rPr>
        <w:t>Shather</w:t>
      </w:r>
      <w:proofErr w:type="spellEnd"/>
      <w:r w:rsidRPr="000A0E9E">
        <w:rPr>
          <w:rFonts w:ascii="Times New Roman" w:hAnsi="Times New Roman" w:cs="Times New Roman"/>
        </w:rPr>
        <w:t xml:space="preserve">, A.H. </w:t>
      </w:r>
      <w:r w:rsidR="007B5B91">
        <w:rPr>
          <w:rFonts w:ascii="Times New Roman" w:hAnsi="Times New Roman" w:cs="Times New Roman"/>
        </w:rPr>
        <w:t xml:space="preserve">(2023). </w:t>
      </w:r>
      <w:proofErr w:type="spellStart"/>
      <w:r w:rsidRPr="000A0E9E">
        <w:rPr>
          <w:rFonts w:ascii="Times New Roman" w:hAnsi="Times New Roman" w:cs="Times New Roman"/>
        </w:rPr>
        <w:t>Traffic</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pattern</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classification</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smart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cities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using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deep</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 </w:t>
      </w:r>
      <w:proofErr w:type="spellStart"/>
      <w:r w:rsidRPr="007B5B91">
        <w:rPr>
          <w:rFonts w:ascii="Times New Roman" w:hAnsi="Times New Roman" w:cs="Times New Roman"/>
          <w:i/>
          <w:iCs/>
        </w:rPr>
        <w:t>Sustainability</w:t>
      </w:r>
      <w:proofErr w:type="spellEnd"/>
      <w:r w:rsidRPr="007B5B91">
        <w:rPr>
          <w:rFonts w:ascii="Times New Roman" w:hAnsi="Times New Roman" w:cs="Times New Roman"/>
          <w:i/>
          <w:iCs/>
        </w:rPr>
        <w:t>, 15</w:t>
      </w:r>
      <w:r w:rsidRPr="000A0E9E">
        <w:rPr>
          <w:rFonts w:ascii="Times New Roman" w:hAnsi="Times New Roman" w:cs="Times New Roman"/>
        </w:rPr>
        <w:t xml:space="preserve">, 14522. </w:t>
      </w:r>
    </w:p>
    <w:p w14:paraId="123211B5" w14:textId="426C331D"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Mers</w:t>
      </w:r>
      <w:proofErr w:type="spellEnd"/>
      <w:r w:rsidRPr="000A0E9E">
        <w:rPr>
          <w:rFonts w:ascii="Times New Roman" w:hAnsi="Times New Roman" w:cs="Times New Roman"/>
        </w:rPr>
        <w:t>, M.</w:t>
      </w:r>
      <w:r w:rsidR="00D43337">
        <w:rPr>
          <w:rFonts w:ascii="Times New Roman" w:hAnsi="Times New Roman" w:cs="Times New Roman"/>
        </w:rPr>
        <w:t xml:space="preserve">, </w:t>
      </w:r>
      <w:r w:rsidRPr="000A0E9E">
        <w:rPr>
          <w:rFonts w:ascii="Times New Roman" w:hAnsi="Times New Roman" w:cs="Times New Roman"/>
        </w:rPr>
        <w:t>Yang, Z.</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Hsieh</w:t>
      </w:r>
      <w:proofErr w:type="spellEnd"/>
      <w:r w:rsidRPr="000A0E9E">
        <w:rPr>
          <w:rFonts w:ascii="Times New Roman" w:hAnsi="Times New Roman" w:cs="Times New Roman"/>
        </w:rPr>
        <w:t>, Y.A.</w:t>
      </w:r>
      <w:r w:rsidR="00D43337">
        <w:rPr>
          <w:rFonts w:ascii="Times New Roman" w:hAnsi="Times New Roman" w:cs="Times New Roman"/>
        </w:rPr>
        <w:t>,</w:t>
      </w:r>
      <w:r w:rsidRPr="000A0E9E">
        <w:rPr>
          <w:rFonts w:ascii="Times New Roman" w:hAnsi="Times New Roman" w:cs="Times New Roman"/>
        </w:rPr>
        <w:t xml:space="preserve"> </w:t>
      </w:r>
      <w:proofErr w:type="spellStart"/>
      <w:r w:rsidRPr="000A0E9E">
        <w:rPr>
          <w:rFonts w:ascii="Times New Roman" w:hAnsi="Times New Roman" w:cs="Times New Roman"/>
        </w:rPr>
        <w:t>Tsai</w:t>
      </w:r>
      <w:proofErr w:type="spellEnd"/>
      <w:r w:rsidRPr="000A0E9E">
        <w:rPr>
          <w:rFonts w:ascii="Times New Roman" w:hAnsi="Times New Roman" w:cs="Times New Roman"/>
        </w:rPr>
        <w:t xml:space="preserve">, Y.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pavement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performance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forecasting</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Review</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model</w:t>
      </w:r>
      <w:r w:rsidR="007B5B91">
        <w:rPr>
          <w:rFonts w:ascii="Times New Roman" w:hAnsi="Times New Roman" w:cs="Times New Roman"/>
        </w:rPr>
        <w:t>.</w:t>
      </w:r>
    </w:p>
    <w:p w14:paraId="611D5F0A" w14:textId="03F679E1" w:rsidR="00F2347C" w:rsidRPr="000A0E9E"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Chen, Y.</w:t>
      </w:r>
      <w:r w:rsidR="007B5B91">
        <w:rPr>
          <w:rFonts w:ascii="Times New Roman" w:hAnsi="Times New Roman" w:cs="Times New Roman"/>
        </w:rPr>
        <w:t xml:space="preserve">, </w:t>
      </w:r>
      <w:r w:rsidRPr="000A0E9E">
        <w:rPr>
          <w:rFonts w:ascii="Times New Roman" w:hAnsi="Times New Roman" w:cs="Times New Roman"/>
        </w:rPr>
        <w:t>Cheng, Q.</w:t>
      </w:r>
      <w:r w:rsidR="007B5B91">
        <w:rPr>
          <w:rFonts w:ascii="Times New Roman" w:hAnsi="Times New Roman" w:cs="Times New Roman"/>
        </w:rPr>
        <w:t xml:space="preserve">, </w:t>
      </w:r>
      <w:r w:rsidRPr="000A0E9E">
        <w:rPr>
          <w:rFonts w:ascii="Times New Roman" w:hAnsi="Times New Roman" w:cs="Times New Roman"/>
        </w:rPr>
        <w:t>Cheng, Y.</w:t>
      </w:r>
      <w:r w:rsidR="007B5B91">
        <w:rPr>
          <w:rFonts w:ascii="Times New Roman" w:hAnsi="Times New Roman" w:cs="Times New Roman"/>
        </w:rPr>
        <w:t xml:space="preserve">, </w:t>
      </w:r>
      <w:r w:rsidRPr="000A0E9E">
        <w:rPr>
          <w:rFonts w:ascii="Times New Roman" w:hAnsi="Times New Roman" w:cs="Times New Roman"/>
        </w:rPr>
        <w:t>Yang, H.</w:t>
      </w:r>
      <w:r w:rsidR="007B5B91">
        <w:rPr>
          <w:rFonts w:ascii="Times New Roman" w:hAnsi="Times New Roman" w:cs="Times New Roman"/>
        </w:rPr>
        <w:t xml:space="preserve">, </w:t>
      </w:r>
      <w:proofErr w:type="spellStart"/>
      <w:r w:rsidRPr="000A0E9E">
        <w:rPr>
          <w:rFonts w:ascii="Times New Roman" w:hAnsi="Times New Roman" w:cs="Times New Roman"/>
        </w:rPr>
        <w:t>Yu</w:t>
      </w:r>
      <w:proofErr w:type="spellEnd"/>
      <w:r w:rsidRPr="000A0E9E">
        <w:rPr>
          <w:rFonts w:ascii="Times New Roman" w:hAnsi="Times New Roman" w:cs="Times New Roman"/>
        </w:rPr>
        <w:t xml:space="preserve">, H. </w:t>
      </w:r>
      <w:r w:rsidR="007B5B91">
        <w:rPr>
          <w:rFonts w:ascii="Times New Roman" w:hAnsi="Times New Roman" w:cs="Times New Roman"/>
        </w:rPr>
        <w:t xml:space="preserve">(2018). </w:t>
      </w:r>
      <w:r w:rsidRPr="000A0E9E">
        <w:rPr>
          <w:rFonts w:ascii="Times New Roman" w:hAnsi="Times New Roman" w:cs="Times New Roman"/>
        </w:rPr>
        <w:t xml:space="preserve">Applications of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networks</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environmental</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factor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forecasting</w:t>
      </w:r>
      <w:proofErr w:type="spellEnd"/>
      <w:r w:rsidRPr="000A0E9E">
        <w:rPr>
          <w:rFonts w:ascii="Times New Roman" w:hAnsi="Times New Roman" w:cs="Times New Roman"/>
        </w:rPr>
        <w:t xml:space="preserve">: A </w:t>
      </w:r>
      <w:proofErr w:type="spellStart"/>
      <w:r w:rsidRPr="000A0E9E">
        <w:rPr>
          <w:rFonts w:ascii="Times New Roman" w:hAnsi="Times New Roman" w:cs="Times New Roman"/>
        </w:rPr>
        <w:t>review</w:t>
      </w:r>
      <w:proofErr w:type="spellEnd"/>
      <w:r w:rsidRPr="000A0E9E">
        <w:rPr>
          <w:rFonts w:ascii="Times New Roman" w:hAnsi="Times New Roman" w:cs="Times New Roman"/>
        </w:rPr>
        <w:t xml:space="preserve">. </w:t>
      </w:r>
      <w:proofErr w:type="spellStart"/>
      <w:r w:rsidRPr="007B5B91">
        <w:rPr>
          <w:rFonts w:ascii="Times New Roman" w:hAnsi="Times New Roman" w:cs="Times New Roman"/>
          <w:i/>
          <w:iCs/>
        </w:rPr>
        <w:t>Neural</w:t>
      </w:r>
      <w:proofErr w:type="spellEnd"/>
      <w:r w:rsidRPr="007B5B91">
        <w:rPr>
          <w:rFonts w:ascii="Times New Roman" w:hAnsi="Times New Roman" w:cs="Times New Roman"/>
          <w:i/>
          <w:iCs/>
        </w:rPr>
        <w:t xml:space="preserve"> </w:t>
      </w:r>
      <w:proofErr w:type="spellStart"/>
      <w:r w:rsidRPr="007B5B91">
        <w:rPr>
          <w:rFonts w:ascii="Times New Roman" w:hAnsi="Times New Roman" w:cs="Times New Roman"/>
          <w:i/>
          <w:iCs/>
        </w:rPr>
        <w:t>Comput</w:t>
      </w:r>
      <w:proofErr w:type="spellEnd"/>
      <w:r w:rsidRPr="007B5B91">
        <w:rPr>
          <w:rFonts w:ascii="Times New Roman" w:hAnsi="Times New Roman" w:cs="Times New Roman"/>
          <w:i/>
          <w:iCs/>
        </w:rPr>
        <w:t>, 30</w:t>
      </w:r>
      <w:r w:rsidRPr="000A0E9E">
        <w:rPr>
          <w:rFonts w:ascii="Times New Roman" w:hAnsi="Times New Roman" w:cs="Times New Roman"/>
        </w:rPr>
        <w:t xml:space="preserve">, 2855–2881. </w:t>
      </w:r>
    </w:p>
    <w:p w14:paraId="62504D85" w14:textId="4DBB1F77" w:rsidR="00F2347C" w:rsidRPr="000A0E9E" w:rsidRDefault="00F2347C" w:rsidP="00FA1AA7">
      <w:pPr>
        <w:pStyle w:val="AralkYok"/>
        <w:spacing w:line="300" w:lineRule="auto"/>
        <w:ind w:left="567" w:hanging="567"/>
        <w:jc w:val="both"/>
        <w:rPr>
          <w:rFonts w:ascii="Times New Roman" w:hAnsi="Times New Roman" w:cs="Times New Roman"/>
        </w:rPr>
      </w:pPr>
      <w:proofErr w:type="spellStart"/>
      <w:r w:rsidRPr="000A0E9E">
        <w:rPr>
          <w:rFonts w:ascii="Times New Roman" w:hAnsi="Times New Roman" w:cs="Times New Roman"/>
        </w:rPr>
        <w:t>Linardos</w:t>
      </w:r>
      <w:proofErr w:type="spellEnd"/>
      <w:r w:rsidRPr="000A0E9E">
        <w:rPr>
          <w:rFonts w:ascii="Times New Roman" w:hAnsi="Times New Roman" w:cs="Times New Roman"/>
        </w:rPr>
        <w:t>, V.</w:t>
      </w:r>
      <w:r w:rsidR="007B5B91">
        <w:rPr>
          <w:rFonts w:ascii="Times New Roman" w:hAnsi="Times New Roman" w:cs="Times New Roman"/>
        </w:rPr>
        <w:t xml:space="preserve">, </w:t>
      </w:r>
      <w:proofErr w:type="spellStart"/>
      <w:r w:rsidRPr="000A0E9E">
        <w:rPr>
          <w:rFonts w:ascii="Times New Roman" w:hAnsi="Times New Roman" w:cs="Times New Roman"/>
        </w:rPr>
        <w:t>Drakaki</w:t>
      </w:r>
      <w:proofErr w:type="spellEnd"/>
      <w:r w:rsidRPr="000A0E9E">
        <w:rPr>
          <w:rFonts w:ascii="Times New Roman" w:hAnsi="Times New Roman" w:cs="Times New Roman"/>
        </w:rPr>
        <w:t>, M.</w:t>
      </w:r>
      <w:r w:rsidR="007B5B91">
        <w:rPr>
          <w:rFonts w:ascii="Times New Roman" w:hAnsi="Times New Roman" w:cs="Times New Roman"/>
        </w:rPr>
        <w:t xml:space="preserve">, </w:t>
      </w:r>
      <w:proofErr w:type="spellStart"/>
      <w:r w:rsidRPr="000A0E9E">
        <w:rPr>
          <w:rFonts w:ascii="Times New Roman" w:hAnsi="Times New Roman" w:cs="Times New Roman"/>
        </w:rPr>
        <w:t>Tzionas</w:t>
      </w:r>
      <w:proofErr w:type="spellEnd"/>
      <w:r w:rsidRPr="000A0E9E">
        <w:rPr>
          <w:rFonts w:ascii="Times New Roman" w:hAnsi="Times New Roman" w:cs="Times New Roman"/>
        </w:rPr>
        <w:t>, P.</w:t>
      </w:r>
      <w:r w:rsidR="007B5B91">
        <w:rPr>
          <w:rFonts w:ascii="Times New Roman" w:hAnsi="Times New Roman" w:cs="Times New Roman"/>
        </w:rPr>
        <w:t xml:space="preserve">, </w:t>
      </w:r>
      <w:proofErr w:type="spellStart"/>
      <w:r w:rsidRPr="000A0E9E">
        <w:rPr>
          <w:rFonts w:ascii="Times New Roman" w:hAnsi="Times New Roman" w:cs="Times New Roman"/>
        </w:rPr>
        <w:t>Karnavas</w:t>
      </w:r>
      <w:proofErr w:type="spellEnd"/>
      <w:r w:rsidRPr="000A0E9E">
        <w:rPr>
          <w:rFonts w:ascii="Times New Roman" w:hAnsi="Times New Roman" w:cs="Times New Roman"/>
        </w:rPr>
        <w:t>, Y.L</w:t>
      </w:r>
      <w:r w:rsidR="007B5B91">
        <w:rPr>
          <w:rFonts w:ascii="Times New Roman" w:hAnsi="Times New Roman" w:cs="Times New Roman"/>
        </w:rPr>
        <w:t xml:space="preserve">. (2022). </w:t>
      </w:r>
      <w:r w:rsidRPr="000A0E9E">
        <w:rPr>
          <w:rFonts w:ascii="Times New Roman" w:hAnsi="Times New Roman" w:cs="Times New Roman"/>
        </w:rPr>
        <w:t xml:space="preserve">Machine </w:t>
      </w:r>
      <w:proofErr w:type="spellStart"/>
      <w:r w:rsidRPr="000A0E9E">
        <w:rPr>
          <w:rFonts w:ascii="Times New Roman" w:hAnsi="Times New Roman" w:cs="Times New Roman"/>
        </w:rPr>
        <w:t>learning</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disaster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management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Recent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developments</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methods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and</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applications</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Mach</w:t>
      </w:r>
      <w:proofErr w:type="spellEnd"/>
      <w:r w:rsidRPr="000A0E9E">
        <w:rPr>
          <w:rFonts w:ascii="Times New Roman" w:hAnsi="Times New Roman" w:cs="Times New Roman"/>
        </w:rPr>
        <w:t xml:space="preserve">. </w:t>
      </w:r>
      <w:proofErr w:type="spellStart"/>
      <w:r w:rsidRPr="007B5B91">
        <w:rPr>
          <w:rFonts w:ascii="Times New Roman" w:hAnsi="Times New Roman" w:cs="Times New Roman"/>
          <w:i/>
          <w:iCs/>
        </w:rPr>
        <w:t>Learn</w:t>
      </w:r>
      <w:proofErr w:type="spellEnd"/>
      <w:r w:rsidRPr="007B5B91">
        <w:rPr>
          <w:rFonts w:ascii="Times New Roman" w:hAnsi="Times New Roman" w:cs="Times New Roman"/>
          <w:i/>
          <w:iCs/>
        </w:rPr>
        <w:t xml:space="preserve">. </w:t>
      </w:r>
      <w:proofErr w:type="spellStart"/>
      <w:r w:rsidRPr="007B5B91">
        <w:rPr>
          <w:rFonts w:ascii="Times New Roman" w:hAnsi="Times New Roman" w:cs="Times New Roman"/>
          <w:i/>
          <w:iCs/>
        </w:rPr>
        <w:t>Knowl</w:t>
      </w:r>
      <w:proofErr w:type="spellEnd"/>
      <w:r w:rsidRPr="007B5B91">
        <w:rPr>
          <w:rFonts w:ascii="Times New Roman" w:hAnsi="Times New Roman" w:cs="Times New Roman"/>
          <w:i/>
          <w:iCs/>
        </w:rPr>
        <w:t xml:space="preserve">. </w:t>
      </w:r>
      <w:proofErr w:type="spellStart"/>
      <w:r w:rsidRPr="007B5B91">
        <w:rPr>
          <w:rFonts w:ascii="Times New Roman" w:hAnsi="Times New Roman" w:cs="Times New Roman"/>
          <w:i/>
          <w:iCs/>
        </w:rPr>
        <w:t>Extr</w:t>
      </w:r>
      <w:proofErr w:type="spellEnd"/>
      <w:r w:rsidR="007B5B91" w:rsidRPr="007B5B91">
        <w:rPr>
          <w:rFonts w:ascii="Times New Roman" w:hAnsi="Times New Roman" w:cs="Times New Roman"/>
          <w:i/>
          <w:iCs/>
        </w:rPr>
        <w:t xml:space="preserve">, </w:t>
      </w:r>
      <w:r w:rsidRPr="007B5B91">
        <w:rPr>
          <w:rFonts w:ascii="Times New Roman" w:hAnsi="Times New Roman" w:cs="Times New Roman"/>
          <w:i/>
          <w:iCs/>
        </w:rPr>
        <w:t>4</w:t>
      </w:r>
      <w:r w:rsidRPr="000A0E9E">
        <w:rPr>
          <w:rFonts w:ascii="Times New Roman" w:hAnsi="Times New Roman" w:cs="Times New Roman"/>
        </w:rPr>
        <w:t xml:space="preserve">, 446–473. </w:t>
      </w:r>
    </w:p>
    <w:p w14:paraId="4605EE5A" w14:textId="09B99CCB" w:rsidR="00F2347C" w:rsidRDefault="00F2347C" w:rsidP="00FA1AA7">
      <w:pPr>
        <w:pStyle w:val="AralkYok"/>
        <w:spacing w:line="300" w:lineRule="auto"/>
        <w:ind w:left="567" w:hanging="567"/>
        <w:jc w:val="both"/>
        <w:rPr>
          <w:rFonts w:ascii="Times New Roman" w:hAnsi="Times New Roman" w:cs="Times New Roman"/>
        </w:rPr>
      </w:pPr>
      <w:r w:rsidRPr="000A0E9E">
        <w:rPr>
          <w:rFonts w:ascii="Times New Roman" w:hAnsi="Times New Roman" w:cs="Times New Roman"/>
        </w:rPr>
        <w:t>Zhang, J.</w:t>
      </w:r>
      <w:r w:rsidR="007B5B91">
        <w:rPr>
          <w:rFonts w:ascii="Times New Roman" w:hAnsi="Times New Roman" w:cs="Times New Roman"/>
        </w:rPr>
        <w:t xml:space="preserve">, </w:t>
      </w:r>
      <w:proofErr w:type="spellStart"/>
      <w:r w:rsidRPr="000A0E9E">
        <w:rPr>
          <w:rFonts w:ascii="Times New Roman" w:hAnsi="Times New Roman" w:cs="Times New Roman"/>
        </w:rPr>
        <w:t>Liu</w:t>
      </w:r>
      <w:proofErr w:type="spellEnd"/>
      <w:r w:rsidRPr="000A0E9E">
        <w:rPr>
          <w:rFonts w:ascii="Times New Roman" w:hAnsi="Times New Roman" w:cs="Times New Roman"/>
        </w:rPr>
        <w:t>, H.</w:t>
      </w:r>
      <w:r w:rsidR="007B5B91">
        <w:rPr>
          <w:rFonts w:ascii="Times New Roman" w:hAnsi="Times New Roman" w:cs="Times New Roman"/>
        </w:rPr>
        <w:t xml:space="preserve">, </w:t>
      </w:r>
      <w:r w:rsidRPr="000A0E9E">
        <w:rPr>
          <w:rFonts w:ascii="Times New Roman" w:hAnsi="Times New Roman" w:cs="Times New Roman"/>
        </w:rPr>
        <w:t>Chang, Q.</w:t>
      </w:r>
      <w:r w:rsidR="007B5B91">
        <w:rPr>
          <w:rFonts w:ascii="Times New Roman" w:hAnsi="Times New Roman" w:cs="Times New Roman"/>
        </w:rPr>
        <w:t xml:space="preserve">, </w:t>
      </w:r>
      <w:r w:rsidRPr="000A0E9E">
        <w:rPr>
          <w:rFonts w:ascii="Times New Roman" w:hAnsi="Times New Roman" w:cs="Times New Roman"/>
        </w:rPr>
        <w:t>Wang, L.</w:t>
      </w:r>
      <w:r w:rsidR="007B5B91">
        <w:rPr>
          <w:rFonts w:ascii="Times New Roman" w:hAnsi="Times New Roman" w:cs="Times New Roman"/>
        </w:rPr>
        <w:t xml:space="preserve">, </w:t>
      </w:r>
      <w:proofErr w:type="spellStart"/>
      <w:r w:rsidRPr="000A0E9E">
        <w:rPr>
          <w:rFonts w:ascii="Times New Roman" w:hAnsi="Times New Roman" w:cs="Times New Roman"/>
        </w:rPr>
        <w:t>Gao</w:t>
      </w:r>
      <w:proofErr w:type="spellEnd"/>
      <w:r w:rsidRPr="000A0E9E">
        <w:rPr>
          <w:rFonts w:ascii="Times New Roman" w:hAnsi="Times New Roman" w:cs="Times New Roman"/>
        </w:rPr>
        <w:t>, R.X</w:t>
      </w:r>
      <w:r w:rsidR="007B5B91">
        <w:rPr>
          <w:rFonts w:ascii="Times New Roman" w:hAnsi="Times New Roman" w:cs="Times New Roman"/>
        </w:rPr>
        <w:t xml:space="preserve"> (2020)</w:t>
      </w:r>
      <w:r w:rsidRPr="000A0E9E">
        <w:rPr>
          <w:rFonts w:ascii="Times New Roman" w:hAnsi="Times New Roman" w:cs="Times New Roman"/>
        </w:rPr>
        <w:t xml:space="preserve">. </w:t>
      </w:r>
      <w:proofErr w:type="spellStart"/>
      <w:r w:rsidRPr="000A0E9E">
        <w:rPr>
          <w:rFonts w:ascii="Times New Roman" w:hAnsi="Times New Roman" w:cs="Times New Roman"/>
        </w:rPr>
        <w:t>Recurrent</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neural</w:t>
      </w:r>
      <w:proofErr w:type="spellEnd"/>
      <w:r w:rsidRPr="000A0E9E">
        <w:rPr>
          <w:rFonts w:ascii="Times New Roman" w:hAnsi="Times New Roman" w:cs="Times New Roman"/>
        </w:rPr>
        <w:t xml:space="preserve"> network </w:t>
      </w:r>
      <w:proofErr w:type="spellStart"/>
      <w:r w:rsidRPr="000A0E9E">
        <w:rPr>
          <w:rFonts w:ascii="Times New Roman" w:hAnsi="Times New Roman" w:cs="Times New Roman"/>
        </w:rPr>
        <w:t>for</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motion</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trajectory</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prediction</w:t>
      </w:r>
      <w:proofErr w:type="spellEnd"/>
      <w:r w:rsidRPr="000A0E9E">
        <w:rPr>
          <w:rFonts w:ascii="Times New Roman" w:hAnsi="Times New Roman" w:cs="Times New Roman"/>
        </w:rPr>
        <w:t xml:space="preserve"> in </w:t>
      </w:r>
      <w:proofErr w:type="spellStart"/>
      <w:r w:rsidRPr="000A0E9E">
        <w:rPr>
          <w:rFonts w:ascii="Times New Roman" w:hAnsi="Times New Roman" w:cs="Times New Roman"/>
        </w:rPr>
        <w:t>human</w:t>
      </w:r>
      <w:proofErr w:type="spellEnd"/>
      <w:r w:rsidRPr="000A0E9E">
        <w:rPr>
          <w:rFonts w:ascii="Times New Roman" w:hAnsi="Times New Roman" w:cs="Times New Roman"/>
        </w:rPr>
        <w:t xml:space="preserve">-robot </w:t>
      </w:r>
      <w:proofErr w:type="spellStart"/>
      <w:r w:rsidRPr="000A0E9E">
        <w:rPr>
          <w:rFonts w:ascii="Times New Roman" w:hAnsi="Times New Roman" w:cs="Times New Roman"/>
        </w:rPr>
        <w:t>collaborative</w:t>
      </w:r>
      <w:proofErr w:type="spellEnd"/>
      <w:r w:rsidRPr="000A0E9E">
        <w:rPr>
          <w:rFonts w:ascii="Times New Roman" w:hAnsi="Times New Roman" w:cs="Times New Roman"/>
        </w:rPr>
        <w:t xml:space="preserve"> </w:t>
      </w:r>
      <w:proofErr w:type="spellStart"/>
      <w:r w:rsidRPr="000A0E9E">
        <w:rPr>
          <w:rFonts w:ascii="Times New Roman" w:hAnsi="Times New Roman" w:cs="Times New Roman"/>
        </w:rPr>
        <w:t>assembly</w:t>
      </w:r>
      <w:proofErr w:type="spellEnd"/>
      <w:r w:rsidRPr="000A0E9E">
        <w:rPr>
          <w:rFonts w:ascii="Times New Roman" w:hAnsi="Times New Roman" w:cs="Times New Roman"/>
        </w:rPr>
        <w:t xml:space="preserve">. </w:t>
      </w:r>
      <w:r w:rsidRPr="007B5B91">
        <w:rPr>
          <w:rFonts w:ascii="Times New Roman" w:hAnsi="Times New Roman" w:cs="Times New Roman"/>
          <w:i/>
          <w:iCs/>
        </w:rPr>
        <w:t>CIRP Ann</w:t>
      </w:r>
      <w:r w:rsidR="007B5B91" w:rsidRPr="007B5B91">
        <w:rPr>
          <w:rFonts w:ascii="Times New Roman" w:hAnsi="Times New Roman" w:cs="Times New Roman"/>
          <w:i/>
          <w:iCs/>
        </w:rPr>
        <w:t xml:space="preserve">, </w:t>
      </w:r>
      <w:r w:rsidRPr="007B5B91">
        <w:rPr>
          <w:rFonts w:ascii="Times New Roman" w:hAnsi="Times New Roman" w:cs="Times New Roman"/>
          <w:i/>
          <w:iCs/>
        </w:rPr>
        <w:t>69</w:t>
      </w:r>
      <w:r w:rsidRPr="000A0E9E">
        <w:rPr>
          <w:rFonts w:ascii="Times New Roman" w:hAnsi="Times New Roman" w:cs="Times New Roman"/>
        </w:rPr>
        <w:t xml:space="preserve">, 9–12. </w:t>
      </w:r>
    </w:p>
    <w:p w14:paraId="1784B0B5" w14:textId="77777777" w:rsidR="00FA1AA7" w:rsidRDefault="00FA1AA7" w:rsidP="00FA1AA7">
      <w:pPr>
        <w:pStyle w:val="AralkYok"/>
        <w:spacing w:line="300" w:lineRule="auto"/>
        <w:ind w:left="567" w:hanging="567"/>
        <w:jc w:val="both"/>
        <w:rPr>
          <w:rFonts w:ascii="Times New Roman" w:hAnsi="Times New Roman" w:cs="Times New Roman"/>
        </w:rPr>
      </w:pPr>
    </w:p>
    <w:p w14:paraId="231F5084" w14:textId="77777777" w:rsidR="00FA1AA7" w:rsidRDefault="00FA1AA7" w:rsidP="00FA1AA7">
      <w:pPr>
        <w:pStyle w:val="AralkYok"/>
        <w:spacing w:line="300" w:lineRule="auto"/>
        <w:ind w:left="567" w:hanging="567"/>
        <w:jc w:val="both"/>
        <w:rPr>
          <w:rFonts w:ascii="Times New Roman" w:hAnsi="Times New Roman" w:cs="Times New Roman"/>
        </w:rPr>
      </w:pPr>
    </w:p>
    <w:p w14:paraId="2C726E5F" w14:textId="77777777" w:rsidR="00FA1AA7" w:rsidRDefault="00FA1AA7" w:rsidP="00FA1AA7">
      <w:pPr>
        <w:pStyle w:val="AralkYok"/>
        <w:spacing w:line="300" w:lineRule="auto"/>
        <w:ind w:left="567" w:hanging="567"/>
        <w:jc w:val="both"/>
        <w:rPr>
          <w:rFonts w:ascii="Times New Roman" w:hAnsi="Times New Roman" w:cs="Times New Roman"/>
        </w:rPr>
      </w:pPr>
    </w:p>
    <w:p w14:paraId="6B693432" w14:textId="77777777" w:rsidR="00FA1AA7" w:rsidRDefault="00FA1AA7" w:rsidP="00FA1AA7">
      <w:pPr>
        <w:pStyle w:val="AralkYok"/>
        <w:spacing w:line="300" w:lineRule="auto"/>
        <w:ind w:left="567" w:hanging="567"/>
        <w:jc w:val="both"/>
        <w:rPr>
          <w:rFonts w:ascii="Times New Roman" w:hAnsi="Times New Roman" w:cs="Times New Roman"/>
        </w:rPr>
      </w:pPr>
    </w:p>
    <w:p w14:paraId="445EFA06" w14:textId="77777777" w:rsidR="00FA1AA7" w:rsidRDefault="00FA1AA7" w:rsidP="00FA1AA7">
      <w:pPr>
        <w:pStyle w:val="AralkYok"/>
        <w:spacing w:line="300" w:lineRule="auto"/>
        <w:ind w:left="567" w:hanging="567"/>
        <w:jc w:val="both"/>
        <w:rPr>
          <w:rFonts w:ascii="Times New Roman" w:hAnsi="Times New Roman" w:cs="Times New Roman"/>
        </w:rPr>
      </w:pPr>
    </w:p>
    <w:p w14:paraId="4B7D0953" w14:textId="77777777" w:rsidR="00FA1AA7" w:rsidRDefault="00FA1AA7" w:rsidP="00FA1AA7">
      <w:pPr>
        <w:pStyle w:val="AralkYok"/>
        <w:spacing w:line="300" w:lineRule="auto"/>
        <w:ind w:left="567" w:hanging="567"/>
        <w:jc w:val="both"/>
        <w:rPr>
          <w:rFonts w:ascii="Times New Roman" w:hAnsi="Times New Roman" w:cs="Times New Roman"/>
        </w:rPr>
      </w:pPr>
    </w:p>
    <w:p w14:paraId="02CF7801" w14:textId="77777777" w:rsidR="00FA1AA7" w:rsidRDefault="00FA1AA7" w:rsidP="00FA1AA7">
      <w:pPr>
        <w:pStyle w:val="AralkYok"/>
        <w:spacing w:line="300" w:lineRule="auto"/>
        <w:ind w:left="567" w:hanging="567"/>
        <w:jc w:val="both"/>
        <w:rPr>
          <w:rFonts w:ascii="Times New Roman" w:hAnsi="Times New Roman" w:cs="Times New Roman"/>
        </w:rPr>
      </w:pPr>
    </w:p>
    <w:p w14:paraId="4228D8A6" w14:textId="77777777" w:rsidR="00FA1AA7" w:rsidRDefault="00FA1AA7" w:rsidP="00FA1AA7">
      <w:pPr>
        <w:pStyle w:val="AralkYok"/>
        <w:spacing w:line="300" w:lineRule="auto"/>
        <w:ind w:left="567" w:hanging="567"/>
        <w:jc w:val="both"/>
        <w:rPr>
          <w:rFonts w:ascii="Times New Roman" w:hAnsi="Times New Roman" w:cs="Times New Roman"/>
        </w:rPr>
      </w:pPr>
    </w:p>
    <w:p w14:paraId="5062E457" w14:textId="77777777" w:rsidR="00FA1AA7" w:rsidRDefault="00FA1AA7" w:rsidP="00FA1AA7">
      <w:pPr>
        <w:pStyle w:val="AralkYok"/>
        <w:spacing w:line="300" w:lineRule="auto"/>
        <w:ind w:left="567" w:hanging="567"/>
        <w:jc w:val="both"/>
        <w:rPr>
          <w:rFonts w:ascii="Times New Roman" w:hAnsi="Times New Roman" w:cs="Times New Roman"/>
        </w:rPr>
      </w:pPr>
    </w:p>
    <w:p w14:paraId="08B75080" w14:textId="77777777" w:rsidR="00FA1AA7" w:rsidRDefault="00FA1AA7" w:rsidP="00FA1AA7">
      <w:pPr>
        <w:pStyle w:val="AralkYok"/>
        <w:spacing w:line="300" w:lineRule="auto"/>
        <w:ind w:left="567" w:hanging="567"/>
        <w:jc w:val="both"/>
        <w:rPr>
          <w:rFonts w:ascii="Times New Roman" w:hAnsi="Times New Roman" w:cs="Times New Roman"/>
        </w:rPr>
      </w:pPr>
    </w:p>
    <w:p w14:paraId="115E3C26" w14:textId="77777777" w:rsidR="00FA1AA7" w:rsidRDefault="00FA1AA7" w:rsidP="00FA1AA7">
      <w:pPr>
        <w:pStyle w:val="AralkYok"/>
        <w:spacing w:line="300" w:lineRule="auto"/>
        <w:ind w:left="567" w:hanging="567"/>
        <w:jc w:val="both"/>
        <w:rPr>
          <w:rFonts w:ascii="Times New Roman" w:hAnsi="Times New Roman" w:cs="Times New Roman"/>
        </w:rPr>
      </w:pPr>
    </w:p>
    <w:p w14:paraId="24B16CF8" w14:textId="77777777" w:rsidR="00FA1AA7" w:rsidRDefault="00FA1AA7" w:rsidP="00FA1AA7">
      <w:pPr>
        <w:pStyle w:val="AralkYok"/>
        <w:spacing w:line="300" w:lineRule="auto"/>
        <w:ind w:left="567" w:hanging="567"/>
        <w:jc w:val="both"/>
        <w:rPr>
          <w:rFonts w:ascii="Times New Roman" w:hAnsi="Times New Roman" w:cs="Times New Roman"/>
        </w:rPr>
      </w:pPr>
    </w:p>
    <w:p w14:paraId="458A6B85" w14:textId="77777777" w:rsidR="00FA1AA7" w:rsidRDefault="00FA1AA7" w:rsidP="00FA1AA7">
      <w:pPr>
        <w:pStyle w:val="AralkYok"/>
        <w:spacing w:line="300" w:lineRule="auto"/>
        <w:ind w:left="567" w:hanging="567"/>
        <w:jc w:val="both"/>
        <w:rPr>
          <w:rFonts w:ascii="Times New Roman" w:hAnsi="Times New Roman" w:cs="Times New Roman"/>
        </w:rPr>
      </w:pPr>
    </w:p>
    <w:p w14:paraId="70E017A7" w14:textId="77777777" w:rsidR="00FA1AA7" w:rsidRDefault="00FA1AA7" w:rsidP="00FA1AA7">
      <w:pPr>
        <w:pStyle w:val="AralkYok"/>
        <w:spacing w:line="300" w:lineRule="auto"/>
        <w:ind w:left="567" w:hanging="567"/>
        <w:jc w:val="both"/>
        <w:rPr>
          <w:rFonts w:ascii="Times New Roman" w:hAnsi="Times New Roman" w:cs="Times New Roman"/>
        </w:rPr>
      </w:pPr>
    </w:p>
    <w:p w14:paraId="54A1D2D9" w14:textId="77777777" w:rsidR="00FA1AA7" w:rsidRDefault="00FA1AA7" w:rsidP="00FA1AA7">
      <w:pPr>
        <w:pStyle w:val="AralkYok"/>
        <w:spacing w:line="300" w:lineRule="auto"/>
        <w:ind w:left="567" w:hanging="567"/>
        <w:jc w:val="both"/>
        <w:rPr>
          <w:rFonts w:ascii="Times New Roman" w:hAnsi="Times New Roman" w:cs="Times New Roman"/>
        </w:rPr>
      </w:pPr>
    </w:p>
    <w:p w14:paraId="4FBBFF82" w14:textId="77777777" w:rsidR="00FA1AA7" w:rsidRPr="000A0E9E" w:rsidRDefault="00FA1AA7" w:rsidP="00FA1AA7">
      <w:pPr>
        <w:pStyle w:val="AralkYok"/>
        <w:spacing w:line="300" w:lineRule="auto"/>
        <w:ind w:left="567" w:hanging="567"/>
        <w:jc w:val="both"/>
        <w:rPr>
          <w:rFonts w:ascii="Times New Roman" w:hAnsi="Times New Roman" w:cs="Times New Roman"/>
        </w:rPr>
      </w:pPr>
    </w:p>
    <w:sectPr w:rsidR="00FA1AA7" w:rsidRPr="000A0E9E" w:rsidSect="00FA1AA7">
      <w:headerReference w:type="even" r:id="rId8"/>
      <w:headerReference w:type="default" r:id="rId9"/>
      <w:pgSz w:w="9072" w:h="13608"/>
      <w:pgMar w:top="1474" w:right="1134" w:bottom="1021" w:left="102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B977" w14:textId="77777777" w:rsidR="009D0CF9" w:rsidRDefault="009D0CF9" w:rsidP="008A2408">
      <w:pPr>
        <w:spacing w:after="0" w:line="240" w:lineRule="auto"/>
      </w:pPr>
      <w:r>
        <w:separator/>
      </w:r>
    </w:p>
  </w:endnote>
  <w:endnote w:type="continuationSeparator" w:id="0">
    <w:p w14:paraId="700D469F" w14:textId="77777777" w:rsidR="009D0CF9" w:rsidRDefault="009D0CF9" w:rsidP="008A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E9AD" w14:textId="77777777" w:rsidR="009D0CF9" w:rsidRDefault="009D0CF9" w:rsidP="008A2408">
      <w:pPr>
        <w:spacing w:after="0" w:line="240" w:lineRule="auto"/>
      </w:pPr>
      <w:r>
        <w:separator/>
      </w:r>
    </w:p>
  </w:footnote>
  <w:footnote w:type="continuationSeparator" w:id="0">
    <w:p w14:paraId="0E15F9DA" w14:textId="77777777" w:rsidR="009D0CF9" w:rsidRDefault="009D0CF9" w:rsidP="008A2408">
      <w:pPr>
        <w:spacing w:after="0" w:line="240" w:lineRule="auto"/>
      </w:pPr>
      <w:r>
        <w:continuationSeparator/>
      </w:r>
    </w:p>
  </w:footnote>
  <w:footnote w:id="1">
    <w:p w14:paraId="0D5C6E93" w14:textId="26F18DD4" w:rsidR="00481B8F" w:rsidRPr="00481B8F" w:rsidRDefault="00481B8F" w:rsidP="00481B8F">
      <w:pPr>
        <w:pStyle w:val="DipnotMetni"/>
        <w:jc w:val="both"/>
        <w:rPr>
          <w:rFonts w:ascii="Times New Roman" w:hAnsi="Times New Roman" w:cs="Times New Roman"/>
        </w:rPr>
      </w:pPr>
      <w:r w:rsidRPr="00481B8F">
        <w:rPr>
          <w:rStyle w:val="DipnotBavurusu"/>
          <w:rFonts w:ascii="Times New Roman" w:hAnsi="Times New Roman" w:cs="Times New Roman"/>
        </w:rPr>
        <w:footnoteRef/>
      </w:r>
      <w:r w:rsidRPr="00481B8F">
        <w:rPr>
          <w:rFonts w:ascii="Times New Roman" w:hAnsi="Times New Roman" w:cs="Times New Roman"/>
        </w:rPr>
        <w:t xml:space="preserve"> </w:t>
      </w:r>
      <w:r w:rsidR="00136470">
        <w:rPr>
          <w:rFonts w:ascii="Times New Roman" w:hAnsi="Times New Roman" w:cs="Times New Roman"/>
        </w:rPr>
        <w:t>İstanbul Gelişim</w:t>
      </w:r>
      <w:r w:rsidRPr="00481B8F">
        <w:rPr>
          <w:rFonts w:ascii="Times New Roman" w:hAnsi="Times New Roman" w:cs="Times New Roman"/>
        </w:rPr>
        <w:t xml:space="preserve"> </w:t>
      </w:r>
      <w:proofErr w:type="spellStart"/>
      <w:r w:rsidRPr="00481B8F">
        <w:rPr>
          <w:rFonts w:ascii="Times New Roman" w:hAnsi="Times New Roman" w:cs="Times New Roman"/>
        </w:rPr>
        <w:t>Universitesi</w:t>
      </w:r>
      <w:proofErr w:type="spellEnd"/>
      <w:r w:rsidRPr="00481B8F">
        <w:rPr>
          <w:rFonts w:ascii="Times New Roman" w:hAnsi="Times New Roman" w:cs="Times New Roman"/>
        </w:rPr>
        <w:t xml:space="preserve">, </w:t>
      </w:r>
      <w:r w:rsidR="00136470">
        <w:rPr>
          <w:rFonts w:ascii="Times New Roman" w:hAnsi="Times New Roman" w:cs="Times New Roman"/>
        </w:rPr>
        <w:t xml:space="preserve">Güzel Sanatlar </w:t>
      </w:r>
      <w:r w:rsidR="000A0E9E" w:rsidRPr="00481B8F">
        <w:rPr>
          <w:rFonts w:ascii="Times New Roman" w:hAnsi="Times New Roman" w:cs="Times New Roman"/>
        </w:rPr>
        <w:t>Fakültesi,</w:t>
      </w:r>
      <w:r w:rsidRPr="00481B8F">
        <w:rPr>
          <w:rFonts w:ascii="Times New Roman" w:hAnsi="Times New Roman" w:cs="Times New Roman"/>
        </w:rPr>
        <w:t xml:space="preserve"> </w:t>
      </w:r>
      <w:r w:rsidR="00136470">
        <w:rPr>
          <w:rFonts w:ascii="Times New Roman" w:hAnsi="Times New Roman" w:cs="Times New Roman"/>
        </w:rPr>
        <w:t xml:space="preserve">İç Mimarlık Bölümü, </w:t>
      </w:r>
      <w:r w:rsidR="000A0E9E">
        <w:rPr>
          <w:rFonts w:ascii="Times New Roman" w:hAnsi="Times New Roman" w:cs="Times New Roman"/>
        </w:rPr>
        <w:t>İstanbul,</w:t>
      </w:r>
      <w:r w:rsidRPr="00481B8F">
        <w:rPr>
          <w:rFonts w:ascii="Times New Roman" w:hAnsi="Times New Roman" w:cs="Times New Roman"/>
        </w:rPr>
        <w:t xml:space="preserve"> </w:t>
      </w:r>
      <w:r w:rsidR="00136470">
        <w:rPr>
          <w:rFonts w:ascii="Times New Roman" w:hAnsi="Times New Roman" w:cs="Times New Roman"/>
        </w:rPr>
        <w:t>Türkiye</w:t>
      </w:r>
      <w:r w:rsidRPr="00481B8F">
        <w:rPr>
          <w:rFonts w:ascii="Times New Roman" w:hAnsi="Times New Roman" w:cs="Times New Roman"/>
        </w:rPr>
        <w:t xml:space="preserve">. </w:t>
      </w:r>
      <w:r w:rsidR="00136470">
        <w:rPr>
          <w:rFonts w:ascii="Times New Roman" w:hAnsi="Times New Roman" w:cs="Times New Roman"/>
        </w:rPr>
        <w:t>minelkurtulus@gmail.com</w:t>
      </w:r>
      <w:r w:rsidRPr="00481B8F">
        <w:rPr>
          <w:rFonts w:ascii="Times New Roman" w:hAnsi="Times New Roman" w:cs="Times New Roman"/>
        </w:rPr>
        <w:t xml:space="preserve">, </w:t>
      </w:r>
      <w:proofErr w:type="spellStart"/>
      <w:r w:rsidRPr="00481B8F">
        <w:rPr>
          <w:rFonts w:ascii="Times New Roman" w:hAnsi="Times New Roman" w:cs="Times New Roman"/>
        </w:rPr>
        <w:t>orcid</w:t>
      </w:r>
      <w:proofErr w:type="spellEnd"/>
      <w:r w:rsidRPr="00481B8F">
        <w:rPr>
          <w:rFonts w:ascii="Times New Roman" w:hAnsi="Times New Roman" w:cs="Times New Roman"/>
        </w:rPr>
        <w:t xml:space="preserve"> id:</w:t>
      </w:r>
      <w:r w:rsidRPr="00481B8F">
        <w:rPr>
          <w:rFonts w:ascii="Times New Roman" w:eastAsia="Times New Roman" w:hAnsi="Times New Roman" w:cs="Times New Roman"/>
          <w:bCs/>
          <w:color w:val="000000"/>
          <w:bdr w:val="none" w:sz="0" w:space="0" w:color="auto" w:frame="1"/>
          <w:lang w:eastAsia="tr-TR"/>
        </w:rPr>
        <w:t xml:space="preserve"> </w:t>
      </w:r>
      <w:r w:rsidR="00136470">
        <w:rPr>
          <w:rFonts w:ascii="Times New Roman" w:eastAsia="Times New Roman" w:hAnsi="Times New Roman" w:cs="Times New Roman"/>
          <w:color w:val="000000"/>
          <w:lang w:eastAsia="tr-TR"/>
        </w:rPr>
        <w:t>000-0003-4623-0613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883280956"/>
      <w:docPartObj>
        <w:docPartGallery w:val="Page Numbers (Top of Page)"/>
        <w:docPartUnique/>
      </w:docPartObj>
    </w:sdtPr>
    <w:sdtEndPr>
      <w:rPr>
        <w:rFonts w:ascii="Calibri" w:hAnsi="Calibri" w:cs="Calibri"/>
        <w:i/>
        <w:iCs/>
        <w:color w:val="auto"/>
        <w:spacing w:val="0"/>
        <w:sz w:val="20"/>
        <w:szCs w:val="20"/>
      </w:rPr>
    </w:sdtEndPr>
    <w:sdtContent>
      <w:p w14:paraId="09E51C20" w14:textId="3EE52EA8" w:rsidR="000E09FA" w:rsidRPr="00FA1AA7" w:rsidRDefault="00FA1AA7" w:rsidP="00FA1AA7">
        <w:pPr>
          <w:pStyle w:val="stBilgi"/>
          <w:pBdr>
            <w:bottom w:val="single" w:sz="4" w:space="1" w:color="D9D9D9" w:themeColor="background1" w:themeShade="D9"/>
          </w:pBdr>
          <w:jc w:val="right"/>
          <w:rPr>
            <w:rFonts w:ascii="Calibri" w:hAnsi="Calibri" w:cs="Calibri"/>
            <w:i/>
            <w:iCs/>
            <w:sz w:val="20"/>
            <w:szCs w:val="20"/>
          </w:rPr>
        </w:pPr>
        <w:r w:rsidRPr="0064124D">
          <w:rPr>
            <w:rFonts w:ascii="Calibri" w:hAnsi="Calibri" w:cs="Calibri"/>
            <w:i/>
            <w:iCs/>
            <w:sz w:val="20"/>
            <w:szCs w:val="20"/>
          </w:rPr>
          <w:t xml:space="preserve">MİMARLIK, KENT VE ÇEVRE ARAŞTIRMALARI | </w:t>
        </w:r>
        <w:r w:rsidRPr="0064124D">
          <w:rPr>
            <w:rFonts w:ascii="Calibri" w:hAnsi="Calibri" w:cs="Calibri"/>
            <w:i/>
            <w:iCs/>
            <w:sz w:val="20"/>
            <w:szCs w:val="20"/>
          </w:rPr>
          <w:fldChar w:fldCharType="begin"/>
        </w:r>
        <w:r w:rsidRPr="0064124D">
          <w:rPr>
            <w:rFonts w:ascii="Calibri" w:hAnsi="Calibri" w:cs="Calibri"/>
            <w:i/>
            <w:iCs/>
            <w:sz w:val="20"/>
            <w:szCs w:val="20"/>
          </w:rPr>
          <w:instrText>PAGE   \* MERGEFORMAT</w:instrText>
        </w:r>
        <w:r w:rsidRPr="0064124D">
          <w:rPr>
            <w:rFonts w:ascii="Calibri" w:hAnsi="Calibri" w:cs="Calibri"/>
            <w:i/>
            <w:iCs/>
            <w:sz w:val="20"/>
            <w:szCs w:val="20"/>
          </w:rPr>
          <w:fldChar w:fldCharType="separate"/>
        </w:r>
        <w:r>
          <w:rPr>
            <w:rFonts w:ascii="Calibri" w:hAnsi="Calibri" w:cs="Calibri"/>
            <w:i/>
            <w:iCs/>
            <w:sz w:val="20"/>
            <w:szCs w:val="20"/>
          </w:rPr>
          <w:t>4</w:t>
        </w:r>
        <w:r w:rsidRPr="0064124D">
          <w:rPr>
            <w:rFonts w:ascii="Calibri" w:hAnsi="Calibri" w:cs="Calibri"/>
            <w:i/>
            <w:iCs/>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612397"/>
      <w:docPartObj>
        <w:docPartGallery w:val="Page Numbers (Top of Page)"/>
        <w:docPartUnique/>
      </w:docPartObj>
    </w:sdtPr>
    <w:sdtEndPr>
      <w:rPr>
        <w:rFonts w:ascii="Calibri" w:hAnsi="Calibri" w:cs="Calibri"/>
        <w:i/>
        <w:iCs/>
        <w:sz w:val="20"/>
        <w:szCs w:val="20"/>
      </w:rPr>
    </w:sdtEndPr>
    <w:sdtContent>
      <w:p w14:paraId="621ADC39" w14:textId="11C3BE05" w:rsidR="00FA1AA7" w:rsidRPr="0064124D" w:rsidRDefault="00FA1AA7" w:rsidP="00FA1AA7">
        <w:pPr>
          <w:pStyle w:val="stBilgi"/>
          <w:pBdr>
            <w:bottom w:val="single" w:sz="4" w:space="1" w:color="D9D9D9" w:themeColor="background1" w:themeShade="D9"/>
          </w:pBdr>
          <w:rPr>
            <w:rFonts w:ascii="Calibri" w:hAnsi="Calibri" w:cs="Calibri"/>
            <w:i/>
            <w:iCs/>
            <w:sz w:val="20"/>
            <w:szCs w:val="20"/>
          </w:rPr>
        </w:pPr>
        <w:r w:rsidRPr="0064124D">
          <w:rPr>
            <w:rFonts w:ascii="Calibri" w:hAnsi="Calibri" w:cs="Calibri"/>
            <w:i/>
            <w:iCs/>
            <w:sz w:val="20"/>
            <w:szCs w:val="20"/>
          </w:rPr>
          <w:fldChar w:fldCharType="begin"/>
        </w:r>
        <w:r w:rsidRPr="0064124D">
          <w:rPr>
            <w:rFonts w:ascii="Calibri" w:hAnsi="Calibri" w:cs="Calibri"/>
            <w:i/>
            <w:iCs/>
            <w:sz w:val="20"/>
            <w:szCs w:val="20"/>
          </w:rPr>
          <w:instrText>PAGE   \* MERGEFORMAT</w:instrText>
        </w:r>
        <w:r w:rsidRPr="0064124D">
          <w:rPr>
            <w:rFonts w:ascii="Calibri" w:hAnsi="Calibri" w:cs="Calibri"/>
            <w:i/>
            <w:iCs/>
            <w:sz w:val="20"/>
            <w:szCs w:val="20"/>
          </w:rPr>
          <w:fldChar w:fldCharType="separate"/>
        </w:r>
        <w:r>
          <w:rPr>
            <w:rFonts w:ascii="Calibri" w:hAnsi="Calibri" w:cs="Calibri"/>
            <w:i/>
            <w:iCs/>
            <w:sz w:val="20"/>
            <w:szCs w:val="20"/>
          </w:rPr>
          <w:t>3</w:t>
        </w:r>
        <w:r w:rsidRPr="0064124D">
          <w:rPr>
            <w:rFonts w:ascii="Calibri" w:hAnsi="Calibri" w:cs="Calibri"/>
            <w:i/>
            <w:iCs/>
            <w:sz w:val="20"/>
            <w:szCs w:val="20"/>
          </w:rPr>
          <w:fldChar w:fldCharType="end"/>
        </w:r>
        <w:r w:rsidRPr="0064124D">
          <w:rPr>
            <w:rFonts w:ascii="Calibri" w:hAnsi="Calibri" w:cs="Calibri"/>
            <w:i/>
            <w:iCs/>
            <w:sz w:val="20"/>
            <w:szCs w:val="20"/>
          </w:rPr>
          <w:t xml:space="preserve"> | MİMARLIK, KENT VE ÇEVRE ARAŞTIRMALARI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46998"/>
    <w:multiLevelType w:val="hybridMultilevel"/>
    <w:tmpl w:val="8C96D40A"/>
    <w:lvl w:ilvl="0" w:tplc="C298C1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E2F3194"/>
    <w:multiLevelType w:val="multilevel"/>
    <w:tmpl w:val="08BED0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07838673">
    <w:abstractNumId w:val="1"/>
  </w:num>
  <w:num w:numId="2" w16cid:durableId="795442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C11"/>
    <w:rsid w:val="00040915"/>
    <w:rsid w:val="00063625"/>
    <w:rsid w:val="00087676"/>
    <w:rsid w:val="000A0E9E"/>
    <w:rsid w:val="000E09FA"/>
    <w:rsid w:val="000F402B"/>
    <w:rsid w:val="00113C11"/>
    <w:rsid w:val="00136470"/>
    <w:rsid w:val="001569FC"/>
    <w:rsid w:val="001655AB"/>
    <w:rsid w:val="001B1C2F"/>
    <w:rsid w:val="001B3498"/>
    <w:rsid w:val="001B4DDF"/>
    <w:rsid w:val="001B677B"/>
    <w:rsid w:val="0023229D"/>
    <w:rsid w:val="00233CBB"/>
    <w:rsid w:val="002B0DE5"/>
    <w:rsid w:val="002D0282"/>
    <w:rsid w:val="002D2949"/>
    <w:rsid w:val="002D777F"/>
    <w:rsid w:val="003736B6"/>
    <w:rsid w:val="0037446B"/>
    <w:rsid w:val="00381DB0"/>
    <w:rsid w:val="00386740"/>
    <w:rsid w:val="003A79A5"/>
    <w:rsid w:val="003B141E"/>
    <w:rsid w:val="003B6612"/>
    <w:rsid w:val="003B661F"/>
    <w:rsid w:val="003D2604"/>
    <w:rsid w:val="0041732B"/>
    <w:rsid w:val="004414AD"/>
    <w:rsid w:val="00441CC9"/>
    <w:rsid w:val="00481B8F"/>
    <w:rsid w:val="004D4E52"/>
    <w:rsid w:val="00504D7B"/>
    <w:rsid w:val="00532AF0"/>
    <w:rsid w:val="00572890"/>
    <w:rsid w:val="005901E2"/>
    <w:rsid w:val="005B3772"/>
    <w:rsid w:val="005F1953"/>
    <w:rsid w:val="006855A2"/>
    <w:rsid w:val="00690559"/>
    <w:rsid w:val="006A5C00"/>
    <w:rsid w:val="006A600E"/>
    <w:rsid w:val="006B1732"/>
    <w:rsid w:val="006E760D"/>
    <w:rsid w:val="00726B17"/>
    <w:rsid w:val="0074642B"/>
    <w:rsid w:val="0075325B"/>
    <w:rsid w:val="007927FA"/>
    <w:rsid w:val="00795C3E"/>
    <w:rsid w:val="007B5B91"/>
    <w:rsid w:val="007B776E"/>
    <w:rsid w:val="007C7D3B"/>
    <w:rsid w:val="00842991"/>
    <w:rsid w:val="008A2408"/>
    <w:rsid w:val="008B0BBF"/>
    <w:rsid w:val="008F2366"/>
    <w:rsid w:val="0091436E"/>
    <w:rsid w:val="009405DA"/>
    <w:rsid w:val="009975BA"/>
    <w:rsid w:val="009B76CC"/>
    <w:rsid w:val="009C6DD3"/>
    <w:rsid w:val="009D0CF9"/>
    <w:rsid w:val="009F5245"/>
    <w:rsid w:val="00A007F7"/>
    <w:rsid w:val="00A24393"/>
    <w:rsid w:val="00A83C23"/>
    <w:rsid w:val="00A868CE"/>
    <w:rsid w:val="00AA1C20"/>
    <w:rsid w:val="00AD2DA8"/>
    <w:rsid w:val="00AE6252"/>
    <w:rsid w:val="00B1204D"/>
    <w:rsid w:val="00B178C0"/>
    <w:rsid w:val="00B20991"/>
    <w:rsid w:val="00B5642A"/>
    <w:rsid w:val="00B62210"/>
    <w:rsid w:val="00B769DD"/>
    <w:rsid w:val="00BA4043"/>
    <w:rsid w:val="00BD6569"/>
    <w:rsid w:val="00BE7E94"/>
    <w:rsid w:val="00BF7A5D"/>
    <w:rsid w:val="00C0005B"/>
    <w:rsid w:val="00C06202"/>
    <w:rsid w:val="00C06BE0"/>
    <w:rsid w:val="00C35873"/>
    <w:rsid w:val="00C4691F"/>
    <w:rsid w:val="00C525A5"/>
    <w:rsid w:val="00C61350"/>
    <w:rsid w:val="00C64DBD"/>
    <w:rsid w:val="00C734B6"/>
    <w:rsid w:val="00CF411C"/>
    <w:rsid w:val="00D17900"/>
    <w:rsid w:val="00D43337"/>
    <w:rsid w:val="00D813A5"/>
    <w:rsid w:val="00D8774F"/>
    <w:rsid w:val="00DA247F"/>
    <w:rsid w:val="00DB25F5"/>
    <w:rsid w:val="00DC5605"/>
    <w:rsid w:val="00E804D2"/>
    <w:rsid w:val="00E90196"/>
    <w:rsid w:val="00F2347C"/>
    <w:rsid w:val="00F70D70"/>
    <w:rsid w:val="00F97B89"/>
    <w:rsid w:val="00FA1AA7"/>
    <w:rsid w:val="00FD0BFA"/>
    <w:rsid w:val="00FD2A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7447"/>
  <w15:chartTrackingRefBased/>
  <w15:docId w15:val="{24B7F89D-AF09-48A6-8744-B4CA47DE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C11"/>
  </w:style>
  <w:style w:type="paragraph" w:styleId="Balk3">
    <w:name w:val="heading 3"/>
    <w:basedOn w:val="Normal"/>
    <w:link w:val="Balk3Char"/>
    <w:uiPriority w:val="9"/>
    <w:qFormat/>
    <w:rsid w:val="00F2347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F2347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113C11"/>
    <w:rPr>
      <w:i/>
      <w:iCs/>
    </w:rPr>
  </w:style>
  <w:style w:type="character" w:styleId="Kpr">
    <w:name w:val="Hyperlink"/>
    <w:basedOn w:val="VarsaylanParagrafYazTipi"/>
    <w:uiPriority w:val="99"/>
    <w:semiHidden/>
    <w:unhideWhenUsed/>
    <w:rsid w:val="00726B17"/>
    <w:rPr>
      <w:color w:val="0000FF"/>
      <w:u w:val="single"/>
    </w:rPr>
  </w:style>
  <w:style w:type="paragraph" w:styleId="ListeParagraf">
    <w:name w:val="List Paragraph"/>
    <w:basedOn w:val="Normal"/>
    <w:uiPriority w:val="34"/>
    <w:qFormat/>
    <w:rsid w:val="001B677B"/>
    <w:pPr>
      <w:ind w:left="720"/>
      <w:contextualSpacing/>
    </w:pPr>
  </w:style>
  <w:style w:type="paragraph" w:styleId="stBilgi">
    <w:name w:val="header"/>
    <w:basedOn w:val="Normal"/>
    <w:link w:val="stBilgiChar"/>
    <w:uiPriority w:val="99"/>
    <w:unhideWhenUsed/>
    <w:rsid w:val="008A24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A2408"/>
  </w:style>
  <w:style w:type="paragraph" w:styleId="AltBilgi">
    <w:name w:val="footer"/>
    <w:basedOn w:val="Normal"/>
    <w:link w:val="AltBilgiChar"/>
    <w:uiPriority w:val="99"/>
    <w:unhideWhenUsed/>
    <w:rsid w:val="008A24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A2408"/>
  </w:style>
  <w:style w:type="paragraph" w:styleId="DipnotMetni">
    <w:name w:val="footnote text"/>
    <w:basedOn w:val="Normal"/>
    <w:link w:val="DipnotMetniChar"/>
    <w:uiPriority w:val="99"/>
    <w:semiHidden/>
    <w:unhideWhenUsed/>
    <w:rsid w:val="000E09F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E09FA"/>
    <w:rPr>
      <w:sz w:val="20"/>
      <w:szCs w:val="20"/>
    </w:rPr>
  </w:style>
  <w:style w:type="character" w:styleId="DipnotBavurusu">
    <w:name w:val="footnote reference"/>
    <w:basedOn w:val="VarsaylanParagrafYazTipi"/>
    <w:uiPriority w:val="99"/>
    <w:semiHidden/>
    <w:unhideWhenUsed/>
    <w:rsid w:val="000E09FA"/>
    <w:rPr>
      <w:vertAlign w:val="superscript"/>
    </w:rPr>
  </w:style>
  <w:style w:type="paragraph" w:styleId="NormalWeb">
    <w:name w:val="Normal (Web)"/>
    <w:basedOn w:val="Normal"/>
    <w:uiPriority w:val="99"/>
    <w:unhideWhenUsed/>
    <w:rsid w:val="0041732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whitespace-normal">
    <w:name w:val="whitespace-normal"/>
    <w:basedOn w:val="VarsaylanParagrafYazTipi"/>
    <w:rsid w:val="00F2347C"/>
  </w:style>
  <w:style w:type="character" w:customStyle="1" w:styleId="Balk3Char">
    <w:name w:val="Başlık 3 Char"/>
    <w:basedOn w:val="VarsaylanParagrafYazTipi"/>
    <w:link w:val="Balk3"/>
    <w:uiPriority w:val="9"/>
    <w:rsid w:val="00F2347C"/>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F2347C"/>
    <w:rPr>
      <w:rFonts w:ascii="Times New Roman" w:eastAsia="Times New Roman" w:hAnsi="Times New Roman" w:cs="Times New Roman"/>
      <w:b/>
      <w:bCs/>
      <w:sz w:val="24"/>
      <w:szCs w:val="24"/>
      <w:lang w:eastAsia="tr-TR"/>
    </w:rPr>
  </w:style>
  <w:style w:type="paragraph" w:styleId="AralkYok">
    <w:name w:val="No Spacing"/>
    <w:uiPriority w:val="1"/>
    <w:qFormat/>
    <w:rsid w:val="000A0E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1144">
      <w:bodyDiv w:val="1"/>
      <w:marLeft w:val="0"/>
      <w:marRight w:val="0"/>
      <w:marTop w:val="0"/>
      <w:marBottom w:val="0"/>
      <w:divBdr>
        <w:top w:val="none" w:sz="0" w:space="0" w:color="auto"/>
        <w:left w:val="none" w:sz="0" w:space="0" w:color="auto"/>
        <w:bottom w:val="none" w:sz="0" w:space="0" w:color="auto"/>
        <w:right w:val="none" w:sz="0" w:space="0" w:color="auto"/>
      </w:divBdr>
    </w:div>
    <w:div w:id="281108047">
      <w:bodyDiv w:val="1"/>
      <w:marLeft w:val="0"/>
      <w:marRight w:val="0"/>
      <w:marTop w:val="0"/>
      <w:marBottom w:val="0"/>
      <w:divBdr>
        <w:top w:val="none" w:sz="0" w:space="0" w:color="auto"/>
        <w:left w:val="none" w:sz="0" w:space="0" w:color="auto"/>
        <w:bottom w:val="none" w:sz="0" w:space="0" w:color="auto"/>
        <w:right w:val="none" w:sz="0" w:space="0" w:color="auto"/>
      </w:divBdr>
    </w:div>
    <w:div w:id="298999106">
      <w:bodyDiv w:val="1"/>
      <w:marLeft w:val="0"/>
      <w:marRight w:val="0"/>
      <w:marTop w:val="0"/>
      <w:marBottom w:val="0"/>
      <w:divBdr>
        <w:top w:val="none" w:sz="0" w:space="0" w:color="auto"/>
        <w:left w:val="none" w:sz="0" w:space="0" w:color="auto"/>
        <w:bottom w:val="none" w:sz="0" w:space="0" w:color="auto"/>
        <w:right w:val="none" w:sz="0" w:space="0" w:color="auto"/>
      </w:divBdr>
    </w:div>
    <w:div w:id="321667403">
      <w:bodyDiv w:val="1"/>
      <w:marLeft w:val="0"/>
      <w:marRight w:val="0"/>
      <w:marTop w:val="0"/>
      <w:marBottom w:val="0"/>
      <w:divBdr>
        <w:top w:val="none" w:sz="0" w:space="0" w:color="auto"/>
        <w:left w:val="none" w:sz="0" w:space="0" w:color="auto"/>
        <w:bottom w:val="none" w:sz="0" w:space="0" w:color="auto"/>
        <w:right w:val="none" w:sz="0" w:space="0" w:color="auto"/>
      </w:divBdr>
    </w:div>
    <w:div w:id="793017682">
      <w:bodyDiv w:val="1"/>
      <w:marLeft w:val="0"/>
      <w:marRight w:val="0"/>
      <w:marTop w:val="0"/>
      <w:marBottom w:val="0"/>
      <w:divBdr>
        <w:top w:val="none" w:sz="0" w:space="0" w:color="auto"/>
        <w:left w:val="none" w:sz="0" w:space="0" w:color="auto"/>
        <w:bottom w:val="none" w:sz="0" w:space="0" w:color="auto"/>
        <w:right w:val="none" w:sz="0" w:space="0" w:color="auto"/>
      </w:divBdr>
      <w:divsChild>
        <w:div w:id="789907244">
          <w:marLeft w:val="0"/>
          <w:marRight w:val="0"/>
          <w:marTop w:val="0"/>
          <w:marBottom w:val="0"/>
          <w:divBdr>
            <w:top w:val="none" w:sz="0" w:space="0" w:color="auto"/>
            <w:left w:val="none" w:sz="0" w:space="0" w:color="auto"/>
            <w:bottom w:val="none" w:sz="0" w:space="0" w:color="auto"/>
            <w:right w:val="none" w:sz="0" w:space="0" w:color="auto"/>
          </w:divBdr>
          <w:divsChild>
            <w:div w:id="326828574">
              <w:marLeft w:val="0"/>
              <w:marRight w:val="0"/>
              <w:marTop w:val="0"/>
              <w:marBottom w:val="0"/>
              <w:divBdr>
                <w:top w:val="none" w:sz="0" w:space="0" w:color="auto"/>
                <w:left w:val="none" w:sz="0" w:space="0" w:color="auto"/>
                <w:bottom w:val="none" w:sz="0" w:space="0" w:color="auto"/>
                <w:right w:val="none" w:sz="0" w:space="0" w:color="auto"/>
              </w:divBdr>
              <w:divsChild>
                <w:div w:id="487786423">
                  <w:marLeft w:val="0"/>
                  <w:marRight w:val="0"/>
                  <w:marTop w:val="0"/>
                  <w:marBottom w:val="0"/>
                  <w:divBdr>
                    <w:top w:val="none" w:sz="0" w:space="0" w:color="auto"/>
                    <w:left w:val="none" w:sz="0" w:space="0" w:color="auto"/>
                    <w:bottom w:val="none" w:sz="0" w:space="0" w:color="auto"/>
                    <w:right w:val="none" w:sz="0" w:space="0" w:color="auto"/>
                  </w:divBdr>
                  <w:divsChild>
                    <w:div w:id="1772043969">
                      <w:marLeft w:val="0"/>
                      <w:marRight w:val="0"/>
                      <w:marTop w:val="0"/>
                      <w:marBottom w:val="0"/>
                      <w:divBdr>
                        <w:top w:val="none" w:sz="0" w:space="0" w:color="auto"/>
                        <w:left w:val="none" w:sz="0" w:space="0" w:color="auto"/>
                        <w:bottom w:val="none" w:sz="0" w:space="0" w:color="auto"/>
                        <w:right w:val="none" w:sz="0" w:space="0" w:color="auto"/>
                      </w:divBdr>
                      <w:divsChild>
                        <w:div w:id="158890175">
                          <w:marLeft w:val="0"/>
                          <w:marRight w:val="0"/>
                          <w:marTop w:val="0"/>
                          <w:marBottom w:val="0"/>
                          <w:divBdr>
                            <w:top w:val="none" w:sz="0" w:space="0" w:color="auto"/>
                            <w:left w:val="none" w:sz="0" w:space="0" w:color="auto"/>
                            <w:bottom w:val="none" w:sz="0" w:space="0" w:color="auto"/>
                            <w:right w:val="none" w:sz="0" w:space="0" w:color="auto"/>
                          </w:divBdr>
                          <w:divsChild>
                            <w:div w:id="188186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07225">
      <w:bodyDiv w:val="1"/>
      <w:marLeft w:val="0"/>
      <w:marRight w:val="0"/>
      <w:marTop w:val="0"/>
      <w:marBottom w:val="0"/>
      <w:divBdr>
        <w:top w:val="none" w:sz="0" w:space="0" w:color="auto"/>
        <w:left w:val="none" w:sz="0" w:space="0" w:color="auto"/>
        <w:bottom w:val="none" w:sz="0" w:space="0" w:color="auto"/>
        <w:right w:val="none" w:sz="0" w:space="0" w:color="auto"/>
      </w:divBdr>
    </w:div>
    <w:div w:id="1264679857">
      <w:bodyDiv w:val="1"/>
      <w:marLeft w:val="0"/>
      <w:marRight w:val="0"/>
      <w:marTop w:val="0"/>
      <w:marBottom w:val="0"/>
      <w:divBdr>
        <w:top w:val="none" w:sz="0" w:space="0" w:color="auto"/>
        <w:left w:val="none" w:sz="0" w:space="0" w:color="auto"/>
        <w:bottom w:val="none" w:sz="0" w:space="0" w:color="auto"/>
        <w:right w:val="none" w:sz="0" w:space="0" w:color="auto"/>
      </w:divBdr>
    </w:div>
    <w:div w:id="1750614705">
      <w:bodyDiv w:val="1"/>
      <w:marLeft w:val="0"/>
      <w:marRight w:val="0"/>
      <w:marTop w:val="0"/>
      <w:marBottom w:val="0"/>
      <w:divBdr>
        <w:top w:val="none" w:sz="0" w:space="0" w:color="auto"/>
        <w:left w:val="none" w:sz="0" w:space="0" w:color="auto"/>
        <w:bottom w:val="none" w:sz="0" w:space="0" w:color="auto"/>
        <w:right w:val="none" w:sz="0" w:space="0" w:color="auto"/>
      </w:divBdr>
    </w:div>
    <w:div w:id="1999992727">
      <w:bodyDiv w:val="1"/>
      <w:marLeft w:val="0"/>
      <w:marRight w:val="0"/>
      <w:marTop w:val="0"/>
      <w:marBottom w:val="0"/>
      <w:divBdr>
        <w:top w:val="none" w:sz="0" w:space="0" w:color="auto"/>
        <w:left w:val="none" w:sz="0" w:space="0" w:color="auto"/>
        <w:bottom w:val="none" w:sz="0" w:space="0" w:color="auto"/>
        <w:right w:val="none" w:sz="0" w:space="0" w:color="auto"/>
      </w:divBdr>
    </w:div>
    <w:div w:id="210515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78C0C-8C4F-4276-B4AA-74CC7327D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14</Pages>
  <Words>3187</Words>
  <Characters>20275</Characters>
  <Application>Microsoft Office Word</Application>
  <DocSecurity>0</DocSecurity>
  <Lines>368</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ibrahim KAYA</cp:lastModifiedBy>
  <cp:revision>10</cp:revision>
  <cp:lastPrinted>2022-07-05T12:15:00Z</cp:lastPrinted>
  <dcterms:created xsi:type="dcterms:W3CDTF">2025-07-10T20:56:00Z</dcterms:created>
  <dcterms:modified xsi:type="dcterms:W3CDTF">2026-07-24T18:19:00Z</dcterms:modified>
</cp:coreProperties>
</file>